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9.xml" ContentType="application/vnd.openxmlformats-officedocument.wordprocessingml.foot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35.xml" ContentType="application/vnd.openxmlformats-officedocument.wordprocessingml.footer+xml"/>
  <Override PartName="/word/footer36.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footer37.xml" ContentType="application/vnd.openxmlformats-officedocument.wordprocessingml.footer+xml"/>
  <Override PartName="/word/footer38.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3"/>
        <w:tblW w:w="0" w:type="auto"/>
        <w:tblLook w:val="04A0" w:firstRow="1" w:lastRow="0" w:firstColumn="1" w:lastColumn="0" w:noHBand="0" w:noVBand="1"/>
      </w:tblPr>
      <w:tblGrid>
        <w:gridCol w:w="10194"/>
      </w:tblGrid>
      <w:tr w:rsidR="005B3127" w:rsidTr="005B3127">
        <w:tc>
          <w:tcPr>
            <w:tcW w:w="10194" w:type="dxa"/>
            <w:tcBorders>
              <w:top w:val="thinThickThinMediumGap" w:sz="24" w:space="0" w:color="auto"/>
              <w:left w:val="thinThickThinMediumGap" w:sz="24" w:space="0" w:color="auto"/>
              <w:bottom w:val="thinThickThinMediumGap" w:sz="24" w:space="0" w:color="auto"/>
              <w:right w:val="thinThickThinMediumGap" w:sz="24" w:space="0" w:color="auto"/>
            </w:tcBorders>
          </w:tcPr>
          <w:p w:rsidR="005B3127" w:rsidRDefault="005B3127" w:rsidP="005B3127">
            <w:pPr>
              <w:jc w:val="right"/>
            </w:pPr>
            <w:bookmarkStart w:id="0" w:name="_Toc519468512"/>
          </w:p>
          <w:p w:rsidR="005B3127" w:rsidRDefault="005B3127" w:rsidP="005B3127">
            <w:pPr>
              <w:jc w:val="right"/>
            </w:pPr>
            <w:r>
              <w:t xml:space="preserve">Приложение №1    к </w:t>
            </w:r>
          </w:p>
          <w:p w:rsidR="005B3127" w:rsidRDefault="005B3127" w:rsidP="005B3127">
            <w:pPr>
              <w:jc w:val="right"/>
            </w:pPr>
            <w:r>
              <w:t xml:space="preserve"> Постановлению № ______</w:t>
            </w:r>
          </w:p>
          <w:p w:rsidR="005B3127" w:rsidRDefault="005B3127" w:rsidP="005B3127">
            <w:pPr>
              <w:jc w:val="right"/>
            </w:pPr>
            <w:r>
              <w:t xml:space="preserve"> </w:t>
            </w:r>
          </w:p>
          <w:p w:rsidR="005B3127" w:rsidRDefault="005B3127" w:rsidP="005B3127">
            <w:pPr>
              <w:jc w:val="right"/>
            </w:pPr>
            <w:r>
              <w:t>От «____» _________20     г.</w:t>
            </w:r>
          </w:p>
          <w:p w:rsidR="005B3127" w:rsidRDefault="005B3127" w:rsidP="005B3127">
            <w:pPr>
              <w:jc w:val="center"/>
            </w:pPr>
          </w:p>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Pr>
              <w:jc w:val="center"/>
              <w:rPr>
                <w:b/>
                <w:sz w:val="48"/>
                <w:szCs w:val="48"/>
              </w:rPr>
            </w:pPr>
            <w:r>
              <w:rPr>
                <w:b/>
                <w:sz w:val="48"/>
                <w:szCs w:val="48"/>
              </w:rPr>
              <w:t>Схема</w:t>
            </w:r>
          </w:p>
          <w:p w:rsidR="005B3127" w:rsidRDefault="005B3127" w:rsidP="005B3127">
            <w:pPr>
              <w:jc w:val="center"/>
              <w:rPr>
                <w:b/>
                <w:sz w:val="48"/>
                <w:szCs w:val="48"/>
              </w:rPr>
            </w:pPr>
            <w:r>
              <w:rPr>
                <w:b/>
                <w:sz w:val="48"/>
                <w:szCs w:val="48"/>
              </w:rPr>
              <w:t>теплоснабжения с</w:t>
            </w:r>
            <w:r w:rsidR="004E5A31">
              <w:rPr>
                <w:b/>
                <w:sz w:val="48"/>
                <w:szCs w:val="48"/>
              </w:rPr>
              <w:t>.</w:t>
            </w:r>
            <w:r>
              <w:rPr>
                <w:b/>
                <w:sz w:val="48"/>
                <w:szCs w:val="48"/>
              </w:rPr>
              <w:t xml:space="preserve"> Казаткуль</w:t>
            </w:r>
          </w:p>
          <w:p w:rsidR="005B3127" w:rsidRDefault="005B3127" w:rsidP="005B3127">
            <w:pPr>
              <w:jc w:val="center"/>
              <w:rPr>
                <w:b/>
                <w:sz w:val="48"/>
                <w:szCs w:val="48"/>
              </w:rPr>
            </w:pPr>
            <w:r>
              <w:rPr>
                <w:b/>
                <w:sz w:val="48"/>
                <w:szCs w:val="48"/>
              </w:rPr>
              <w:t>Казаткульского сельсовета</w:t>
            </w:r>
          </w:p>
          <w:p w:rsidR="005B3127" w:rsidRDefault="005B3127" w:rsidP="005B3127">
            <w:pPr>
              <w:jc w:val="center"/>
              <w:rPr>
                <w:b/>
                <w:sz w:val="48"/>
                <w:szCs w:val="48"/>
              </w:rPr>
            </w:pPr>
            <w:r>
              <w:rPr>
                <w:b/>
                <w:sz w:val="48"/>
                <w:szCs w:val="48"/>
              </w:rPr>
              <w:t>Татарского района</w:t>
            </w:r>
          </w:p>
          <w:p w:rsidR="005B3127" w:rsidRDefault="005B3127" w:rsidP="005B3127">
            <w:pPr>
              <w:jc w:val="center"/>
              <w:rPr>
                <w:b/>
                <w:sz w:val="48"/>
                <w:szCs w:val="48"/>
              </w:rPr>
            </w:pPr>
            <w:r>
              <w:rPr>
                <w:b/>
                <w:sz w:val="48"/>
                <w:szCs w:val="48"/>
              </w:rPr>
              <w:t>Новосибирской области</w:t>
            </w:r>
          </w:p>
          <w:p w:rsidR="005B3127" w:rsidRDefault="005B3127" w:rsidP="005B3127">
            <w:pPr>
              <w:jc w:val="center"/>
              <w:rPr>
                <w:b/>
                <w:sz w:val="48"/>
                <w:szCs w:val="48"/>
              </w:rPr>
            </w:pPr>
            <w:r>
              <w:rPr>
                <w:b/>
                <w:sz w:val="48"/>
                <w:szCs w:val="48"/>
              </w:rPr>
              <w:t>на  период до 2035 года</w:t>
            </w:r>
          </w:p>
          <w:p w:rsidR="005B3127" w:rsidRDefault="005B3127" w:rsidP="005B3127">
            <w:pPr>
              <w:jc w:val="center"/>
              <w:rPr>
                <w:b/>
                <w:sz w:val="48"/>
                <w:szCs w:val="48"/>
              </w:rPr>
            </w:pPr>
            <w:r>
              <w:rPr>
                <w:b/>
                <w:sz w:val="48"/>
                <w:szCs w:val="48"/>
              </w:rPr>
              <w:t>(Актуализация на 202</w:t>
            </w:r>
            <w:r w:rsidR="007A4A21">
              <w:rPr>
                <w:b/>
                <w:sz w:val="48"/>
                <w:szCs w:val="48"/>
              </w:rPr>
              <w:t>4</w:t>
            </w:r>
            <w:r>
              <w:rPr>
                <w:b/>
                <w:sz w:val="48"/>
                <w:szCs w:val="48"/>
              </w:rPr>
              <w:t xml:space="preserve"> год)</w:t>
            </w:r>
          </w:p>
          <w:p w:rsidR="005B3127" w:rsidRDefault="005B3127" w:rsidP="005B3127">
            <w:pPr>
              <w:rPr>
                <w:b/>
                <w:sz w:val="40"/>
                <w:szCs w:val="40"/>
              </w:rPr>
            </w:pPr>
          </w:p>
          <w:p w:rsidR="005B3127" w:rsidRDefault="005B3127" w:rsidP="005B3127">
            <w:pPr>
              <w:rPr>
                <w:b/>
                <w:sz w:val="28"/>
                <w:szCs w:val="20"/>
              </w:rPr>
            </w:pPr>
          </w:p>
          <w:p w:rsidR="005B3127" w:rsidRDefault="005B3127" w:rsidP="005B3127">
            <w:pPr>
              <w:rPr>
                <w:b/>
                <w:sz w:val="28"/>
                <w:szCs w:val="20"/>
              </w:rPr>
            </w:pPr>
          </w:p>
          <w:p w:rsidR="005B3127" w:rsidRDefault="005B3127" w:rsidP="005B3127">
            <w:pPr>
              <w:rPr>
                <w:b/>
                <w:sz w:val="28"/>
                <w:szCs w:val="20"/>
              </w:rPr>
            </w:pPr>
          </w:p>
          <w:p w:rsidR="005B3127" w:rsidRDefault="005B3127" w:rsidP="005B3127">
            <w:pPr>
              <w:rPr>
                <w:b/>
                <w:sz w:val="28"/>
                <w:szCs w:val="20"/>
              </w:rPr>
            </w:pPr>
          </w:p>
          <w:p w:rsidR="005B3127" w:rsidRDefault="005B3127" w:rsidP="005B3127">
            <w:pPr>
              <w:jc w:val="center"/>
              <w:rPr>
                <w:b/>
                <w:sz w:val="32"/>
                <w:szCs w:val="20"/>
              </w:rPr>
            </w:pPr>
            <w:r>
              <w:rPr>
                <w:b/>
                <w:sz w:val="28"/>
                <w:szCs w:val="20"/>
              </w:rPr>
              <w:t>Утверждаемая часть</w:t>
            </w:r>
          </w:p>
          <w:p w:rsidR="005B3127" w:rsidRDefault="005B3127" w:rsidP="005B3127">
            <w:pPr>
              <w:rPr>
                <w:sz w:val="24"/>
                <w:szCs w:val="24"/>
              </w:rPr>
            </w:pPr>
          </w:p>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 w:rsidR="005B3127" w:rsidRDefault="005B3127" w:rsidP="005B3127">
            <w:pPr>
              <w:jc w:val="center"/>
              <w:rPr>
                <w:b/>
                <w:sz w:val="28"/>
              </w:rPr>
            </w:pPr>
          </w:p>
          <w:p w:rsidR="005B3127" w:rsidRDefault="005B3127" w:rsidP="005B3127">
            <w:pPr>
              <w:jc w:val="center"/>
              <w:rPr>
                <w:b/>
                <w:sz w:val="28"/>
              </w:rPr>
            </w:pPr>
          </w:p>
          <w:p w:rsidR="005B3127" w:rsidRDefault="005B3127" w:rsidP="005B3127">
            <w:pPr>
              <w:jc w:val="center"/>
              <w:rPr>
                <w:b/>
                <w:sz w:val="28"/>
              </w:rPr>
            </w:pPr>
            <w:r>
              <w:rPr>
                <w:b/>
                <w:sz w:val="28"/>
              </w:rPr>
              <w:t>Татарский район</w:t>
            </w:r>
          </w:p>
          <w:p w:rsidR="005B3127" w:rsidRDefault="005B3127" w:rsidP="005B3127">
            <w:pPr>
              <w:jc w:val="center"/>
              <w:rPr>
                <w:sz w:val="24"/>
              </w:rPr>
            </w:pPr>
            <w:r>
              <w:rPr>
                <w:b/>
                <w:sz w:val="28"/>
              </w:rPr>
              <w:t>202</w:t>
            </w:r>
            <w:r w:rsidR="007A4A21">
              <w:rPr>
                <w:b/>
                <w:sz w:val="28"/>
              </w:rPr>
              <w:t>3</w:t>
            </w:r>
            <w:bookmarkStart w:id="1" w:name="_GoBack"/>
            <w:bookmarkEnd w:id="1"/>
            <w:r>
              <w:rPr>
                <w:b/>
                <w:sz w:val="28"/>
              </w:rPr>
              <w:t xml:space="preserve"> г.</w:t>
            </w:r>
          </w:p>
          <w:p w:rsidR="005B3127" w:rsidRDefault="005B3127" w:rsidP="005B3127">
            <w:pPr>
              <w:pStyle w:val="1"/>
              <w:numPr>
                <w:ilvl w:val="0"/>
                <w:numId w:val="0"/>
              </w:numPr>
              <w:outlineLvl w:val="0"/>
            </w:pPr>
          </w:p>
          <w:p w:rsidR="005B3127" w:rsidRDefault="005B3127" w:rsidP="005230BE">
            <w:pPr>
              <w:pStyle w:val="14"/>
              <w:keepNext/>
              <w:keepLines/>
              <w:spacing w:after="340" w:line="240" w:lineRule="auto"/>
              <w:jc w:val="center"/>
              <w:rPr>
                <w:rStyle w:val="13"/>
                <w:b/>
                <w:bCs/>
                <w:color w:val="000000"/>
              </w:rPr>
            </w:pPr>
          </w:p>
        </w:tc>
      </w:tr>
    </w:tbl>
    <w:p w:rsidR="005230BE" w:rsidRDefault="005230BE" w:rsidP="005230BE">
      <w:pPr>
        <w:pStyle w:val="14"/>
        <w:keepNext/>
        <w:keepLines/>
        <w:spacing w:after="340" w:line="240" w:lineRule="auto"/>
        <w:jc w:val="center"/>
        <w:rPr>
          <w:rFonts w:ascii="Courier New" w:hAnsi="Courier New" w:cs="Courier New"/>
          <w:b w:val="0"/>
          <w:bCs w:val="0"/>
        </w:rPr>
      </w:pPr>
      <w:r>
        <w:rPr>
          <w:rStyle w:val="13"/>
          <w:b/>
          <w:bCs/>
          <w:color w:val="000000"/>
        </w:rPr>
        <w:lastRenderedPageBreak/>
        <w:t>СОДЕРЖАНИЕ</w:t>
      </w:r>
    </w:p>
    <w:p w:rsidR="005230BE" w:rsidRDefault="005230BE" w:rsidP="005230BE">
      <w:pPr>
        <w:pStyle w:val="a6"/>
        <w:spacing w:line="394" w:lineRule="auto"/>
        <w:ind w:right="400" w:firstLine="0"/>
        <w:jc w:val="right"/>
        <w:rPr>
          <w:rFonts w:ascii="Courier New" w:hAnsi="Courier New" w:cs="Courier New"/>
        </w:rPr>
      </w:pPr>
      <w:r>
        <w:rPr>
          <w:rStyle w:val="12"/>
          <w:color w:val="000000"/>
        </w:rPr>
        <w:t>Лист</w:t>
      </w:r>
    </w:p>
    <w:p w:rsidR="005230BE" w:rsidRDefault="00156C11" w:rsidP="005230BE">
      <w:pPr>
        <w:pStyle w:val="af5"/>
        <w:tabs>
          <w:tab w:val="right" w:pos="9478"/>
        </w:tabs>
        <w:spacing w:line="394" w:lineRule="auto"/>
        <w:ind w:firstLine="660"/>
        <w:jc w:val="both"/>
        <w:rPr>
          <w:rFonts w:ascii="Courier New" w:hAnsi="Courier New" w:cs="Courier New"/>
        </w:rPr>
      </w:pPr>
      <w:r>
        <w:rPr>
          <w:rFonts w:ascii="Courier New" w:hAnsi="Courier New" w:cs="Courier New"/>
        </w:rPr>
        <w:fldChar w:fldCharType="begin"/>
      </w:r>
      <w:r w:rsidR="005230BE">
        <w:rPr>
          <w:rFonts w:ascii="Courier New" w:hAnsi="Courier New" w:cs="Courier New"/>
        </w:rPr>
        <w:instrText xml:space="preserve"> TOC \o "1-5" \h \z </w:instrText>
      </w:r>
      <w:r>
        <w:rPr>
          <w:rFonts w:ascii="Courier New" w:hAnsi="Courier New" w:cs="Courier New"/>
        </w:rPr>
        <w:fldChar w:fldCharType="separate"/>
      </w:r>
      <w:hyperlink w:anchor="bookmark56" w:tooltip="Current Document" w:history="1">
        <w:r w:rsidR="005230BE">
          <w:rPr>
            <w:rStyle w:val="af4"/>
            <w:color w:val="000000"/>
          </w:rPr>
          <w:t>ОСНОВНЫЕ ТЕРМИНЫ И ОПРЕДЕЛЕНИЯ</w:t>
        </w:r>
        <w:r w:rsidR="005230BE">
          <w:rPr>
            <w:rStyle w:val="af4"/>
            <w:color w:val="000000"/>
          </w:rPr>
          <w:tab/>
          <w:t>8</w:t>
        </w:r>
      </w:hyperlink>
    </w:p>
    <w:p w:rsidR="005230BE" w:rsidRDefault="005C7330" w:rsidP="005C7330">
      <w:pPr>
        <w:pStyle w:val="af5"/>
        <w:tabs>
          <w:tab w:val="left" w:pos="620"/>
          <w:tab w:val="left" w:pos="7573"/>
          <w:tab w:val="right" w:pos="9478"/>
        </w:tabs>
        <w:spacing w:line="394" w:lineRule="auto"/>
      </w:pPr>
      <w:bookmarkStart w:id="2" w:name="bookmark13"/>
      <w:bookmarkEnd w:id="2"/>
      <w:r>
        <w:rPr>
          <w:rStyle w:val="af4"/>
          <w:color w:val="000000"/>
        </w:rPr>
        <w:t xml:space="preserve">1.        </w:t>
      </w:r>
      <w:r w:rsidR="005230BE">
        <w:rPr>
          <w:rStyle w:val="af4"/>
          <w:color w:val="000000"/>
        </w:rPr>
        <w:t>ПОКАЗАТЕЛИ ПЕРСПЕКТИВНОГО СПРОСА НА ТЕПЛОВУЮ</w:t>
      </w:r>
      <w:r w:rsidR="005230BE">
        <w:rPr>
          <w:rStyle w:val="af4"/>
          <w:color w:val="000000"/>
        </w:rPr>
        <w:tab/>
        <w:t>ЭНЕРГИЮ</w:t>
      </w:r>
      <w:r w:rsidR="005230BE">
        <w:rPr>
          <w:rStyle w:val="af4"/>
          <w:color w:val="000000"/>
        </w:rPr>
        <w:tab/>
        <w:t>14</w:t>
      </w:r>
    </w:p>
    <w:p w:rsidR="005C7330" w:rsidRDefault="00156C11" w:rsidP="005230BE">
      <w:pPr>
        <w:pStyle w:val="a6"/>
        <w:spacing w:line="394" w:lineRule="auto"/>
        <w:ind w:firstLine="0"/>
        <w:rPr>
          <w:rStyle w:val="12"/>
          <w:color w:val="000000"/>
          <w:lang w:val="ru-RU"/>
        </w:rPr>
      </w:pPr>
      <w:r>
        <w:rPr>
          <w:rFonts w:ascii="Courier New" w:hAnsi="Courier New" w:cs="Courier New"/>
        </w:rPr>
        <w:fldChar w:fldCharType="end"/>
      </w:r>
      <w:r w:rsidR="005230BE" w:rsidRPr="005230BE">
        <w:rPr>
          <w:rStyle w:val="12"/>
          <w:color w:val="000000"/>
          <w:lang w:val="ru-RU"/>
        </w:rPr>
        <w:t xml:space="preserve">(МОЩНОСТЬ) И ТЕПЛОНОСИТЕЛЬ В УСТАНОВЛЕННЫХ ГРАНИЦАХ </w:t>
      </w:r>
    </w:p>
    <w:p w:rsidR="005C7330" w:rsidRDefault="005C7330" w:rsidP="005230BE">
      <w:pPr>
        <w:pStyle w:val="a6"/>
        <w:spacing w:line="394" w:lineRule="auto"/>
        <w:ind w:firstLine="0"/>
        <w:rPr>
          <w:rStyle w:val="12"/>
          <w:color w:val="000000"/>
          <w:lang w:val="ru-RU"/>
        </w:rPr>
      </w:pPr>
    </w:p>
    <w:p w:rsidR="005230BE" w:rsidRPr="005230BE" w:rsidRDefault="005230BE" w:rsidP="005230BE">
      <w:pPr>
        <w:pStyle w:val="a6"/>
        <w:spacing w:line="394" w:lineRule="auto"/>
        <w:ind w:firstLine="0"/>
        <w:rPr>
          <w:rFonts w:ascii="Courier New" w:hAnsi="Courier New" w:cs="Courier New"/>
          <w:lang w:val="ru-RU"/>
        </w:rPr>
      </w:pPr>
      <w:r w:rsidRPr="005230BE">
        <w:rPr>
          <w:rStyle w:val="12"/>
          <w:color w:val="000000"/>
          <w:lang w:val="ru-RU"/>
        </w:rPr>
        <w:t>ТЕРРИТОРИИ ГОРОДСКОГО ПОСЕЛЕНИЯ</w:t>
      </w:r>
    </w:p>
    <w:p w:rsidR="005230BE" w:rsidRPr="005230BE" w:rsidRDefault="005230BE" w:rsidP="005230BE">
      <w:pPr>
        <w:pStyle w:val="a6"/>
        <w:numPr>
          <w:ilvl w:val="1"/>
          <w:numId w:val="9"/>
        </w:numPr>
        <w:tabs>
          <w:tab w:val="left" w:pos="620"/>
        </w:tabs>
        <w:spacing w:line="394" w:lineRule="auto"/>
        <w:ind w:left="0" w:firstLine="0"/>
        <w:rPr>
          <w:lang w:val="ru-RU"/>
        </w:rPr>
      </w:pPr>
      <w:bookmarkStart w:id="3" w:name="bookmark14"/>
      <w:bookmarkEnd w:id="3"/>
      <w:r w:rsidRPr="005230BE">
        <w:rPr>
          <w:rStyle w:val="12"/>
          <w:color w:val="000000"/>
          <w:lang w:val="ru-RU"/>
        </w:rPr>
        <w:t>Площади строительных фондов и приросты площади строительных фондов, 14 подключенных к центральной системе теплоснабжения поселения</w:t>
      </w:r>
    </w:p>
    <w:p w:rsidR="005230BE" w:rsidRPr="005230BE" w:rsidRDefault="005230BE" w:rsidP="005230BE">
      <w:pPr>
        <w:pStyle w:val="a6"/>
        <w:numPr>
          <w:ilvl w:val="1"/>
          <w:numId w:val="9"/>
        </w:numPr>
        <w:tabs>
          <w:tab w:val="left" w:pos="620"/>
          <w:tab w:val="left" w:pos="9254"/>
        </w:tabs>
        <w:spacing w:line="394" w:lineRule="auto"/>
        <w:ind w:left="0" w:firstLine="0"/>
        <w:rPr>
          <w:lang w:val="ru-RU"/>
        </w:rPr>
      </w:pPr>
      <w:bookmarkStart w:id="4" w:name="bookmark15"/>
      <w:bookmarkEnd w:id="4"/>
      <w:r w:rsidRPr="005230BE">
        <w:rPr>
          <w:rStyle w:val="12"/>
          <w:color w:val="000000"/>
          <w:lang w:val="ru-RU"/>
        </w:rPr>
        <w:t>Объемы потребления тепловой энергии и приросты потребления тепловой</w:t>
      </w:r>
      <w:r w:rsidRPr="005230BE">
        <w:rPr>
          <w:rStyle w:val="12"/>
          <w:color w:val="000000"/>
          <w:lang w:val="ru-RU"/>
        </w:rPr>
        <w:tab/>
        <w:t>14</w:t>
      </w:r>
    </w:p>
    <w:p w:rsidR="005230BE" w:rsidRDefault="005230BE" w:rsidP="005230BE">
      <w:pPr>
        <w:pStyle w:val="a6"/>
        <w:spacing w:line="394" w:lineRule="auto"/>
        <w:ind w:firstLine="0"/>
        <w:rPr>
          <w:rFonts w:ascii="Courier New" w:hAnsi="Courier New" w:cs="Courier New"/>
        </w:rPr>
      </w:pPr>
      <w:r>
        <w:rPr>
          <w:rStyle w:val="12"/>
          <w:color w:val="000000"/>
        </w:rPr>
        <w:t>энергии системой теплоснабжения поселения</w:t>
      </w:r>
    </w:p>
    <w:p w:rsidR="005230BE" w:rsidRPr="005230BE" w:rsidRDefault="005230BE" w:rsidP="005230BE">
      <w:pPr>
        <w:pStyle w:val="a6"/>
        <w:numPr>
          <w:ilvl w:val="1"/>
          <w:numId w:val="9"/>
        </w:numPr>
        <w:tabs>
          <w:tab w:val="left" w:pos="620"/>
          <w:tab w:val="left" w:pos="9254"/>
        </w:tabs>
        <w:spacing w:line="394" w:lineRule="auto"/>
        <w:ind w:left="0" w:firstLine="0"/>
        <w:rPr>
          <w:lang w:val="ru-RU"/>
        </w:rPr>
      </w:pPr>
      <w:bookmarkStart w:id="5" w:name="bookmark16"/>
      <w:bookmarkEnd w:id="5"/>
      <w:r w:rsidRPr="005230BE">
        <w:rPr>
          <w:rStyle w:val="12"/>
          <w:color w:val="000000"/>
          <w:lang w:val="ru-RU"/>
        </w:rPr>
        <w:t>Потребление тепловой энергии (мощности) и теплоносителя объектами,</w:t>
      </w:r>
      <w:r w:rsidRPr="005230BE">
        <w:rPr>
          <w:rStyle w:val="12"/>
          <w:color w:val="000000"/>
          <w:lang w:val="ru-RU"/>
        </w:rPr>
        <w:tab/>
        <w:t>16</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расположенными в производственных зонах, с учетом возможных изменений произ</w:t>
      </w:r>
      <w:r w:rsidRPr="005230BE">
        <w:rPr>
          <w:rStyle w:val="12"/>
          <w:color w:val="000000"/>
          <w:lang w:val="ru-RU"/>
        </w:rPr>
        <w:softHyphen/>
        <w:t>водственных зон и их перепрофилирования и приросты потребления тепловой энер</w:t>
      </w:r>
      <w:r w:rsidRPr="005230BE">
        <w:rPr>
          <w:rStyle w:val="12"/>
          <w:color w:val="000000"/>
          <w:lang w:val="ru-RU"/>
        </w:rPr>
        <w:softHyphen/>
        <w:t>гии (мощности), теплоносителя производственными объектами с разделением по ви</w:t>
      </w:r>
      <w:r w:rsidRPr="005230BE">
        <w:rPr>
          <w:rStyle w:val="12"/>
          <w:color w:val="000000"/>
          <w:lang w:val="ru-RU"/>
        </w:rPr>
        <w:softHyphen/>
        <w:t>дам теплопотребления и по видам теплоносителя (горячая вода и пар) на каждом этапе</w:t>
      </w:r>
    </w:p>
    <w:p w:rsidR="005230BE" w:rsidRPr="005230BE" w:rsidRDefault="005230BE" w:rsidP="005230BE">
      <w:pPr>
        <w:pStyle w:val="a6"/>
        <w:numPr>
          <w:ilvl w:val="0"/>
          <w:numId w:val="9"/>
        </w:numPr>
        <w:tabs>
          <w:tab w:val="left" w:pos="620"/>
        </w:tabs>
        <w:spacing w:line="394" w:lineRule="auto"/>
        <w:ind w:left="0" w:firstLine="0"/>
        <w:rPr>
          <w:lang w:val="ru-RU"/>
        </w:rPr>
      </w:pPr>
      <w:bookmarkStart w:id="6" w:name="bookmark17"/>
      <w:bookmarkEnd w:id="6"/>
      <w:r w:rsidRPr="005230BE">
        <w:rPr>
          <w:rStyle w:val="12"/>
          <w:color w:val="000000"/>
          <w:lang w:val="ru-RU"/>
        </w:rPr>
        <w:t>ПЕРСПЕКТИВНЫЕ БАЛАНСЫ ТЕПЛОВОЙ МОЩНОСТИ ИСТОЧНИКОВ 17 ТЕПЛОВОЙ ЭНЕРГИИ И ТЕПЛОВОЙ НАГРУЗКИ ПОТРЕБИТЕЛЕЙ</w:t>
      </w:r>
    </w:p>
    <w:p w:rsidR="005230BE" w:rsidRDefault="00156C11" w:rsidP="005230BE">
      <w:pPr>
        <w:pStyle w:val="af5"/>
        <w:numPr>
          <w:ilvl w:val="1"/>
          <w:numId w:val="9"/>
        </w:numPr>
        <w:tabs>
          <w:tab w:val="left" w:pos="620"/>
          <w:tab w:val="left" w:pos="9254"/>
        </w:tabs>
        <w:spacing w:line="394" w:lineRule="auto"/>
      </w:pPr>
      <w:r>
        <w:fldChar w:fldCharType="begin"/>
      </w:r>
      <w:r w:rsidR="005230BE">
        <w:instrText xml:space="preserve"> TOC \o "1-5" \h \z </w:instrText>
      </w:r>
      <w:r>
        <w:fldChar w:fldCharType="separate"/>
      </w:r>
      <w:hyperlink w:anchor="bookmark114" w:tooltip="Current Document" w:history="1">
        <w:bookmarkStart w:id="7" w:name="bookmark18"/>
        <w:bookmarkEnd w:id="7"/>
        <w:r w:rsidR="005230BE">
          <w:rPr>
            <w:rStyle w:val="af4"/>
            <w:color w:val="000000"/>
          </w:rPr>
          <w:t>Радиус эффективного теплоснабжения</w:t>
        </w:r>
        <w:r w:rsidR="005230BE">
          <w:rPr>
            <w:rStyle w:val="af4"/>
            <w:color w:val="000000"/>
          </w:rPr>
          <w:tab/>
          <w:t>17</w:t>
        </w:r>
      </w:hyperlink>
    </w:p>
    <w:p w:rsidR="005230BE" w:rsidRDefault="005230BE" w:rsidP="005230BE">
      <w:pPr>
        <w:pStyle w:val="af5"/>
        <w:numPr>
          <w:ilvl w:val="1"/>
          <w:numId w:val="9"/>
        </w:numPr>
        <w:tabs>
          <w:tab w:val="left" w:pos="620"/>
          <w:tab w:val="left" w:pos="9254"/>
        </w:tabs>
        <w:spacing w:line="394" w:lineRule="auto"/>
      </w:pPr>
      <w:bookmarkStart w:id="8" w:name="bookmark19"/>
      <w:bookmarkEnd w:id="8"/>
      <w:r>
        <w:rPr>
          <w:rStyle w:val="af4"/>
          <w:color w:val="000000"/>
        </w:rPr>
        <w:t>Описание существующих и перспективных зон действия систем</w:t>
      </w:r>
      <w:r>
        <w:rPr>
          <w:rStyle w:val="af4"/>
          <w:color w:val="000000"/>
        </w:rPr>
        <w:tab/>
        <w:t>19</w:t>
      </w:r>
    </w:p>
    <w:p w:rsidR="005230BE" w:rsidRDefault="005230BE" w:rsidP="005230BE">
      <w:pPr>
        <w:pStyle w:val="af5"/>
        <w:spacing w:line="394" w:lineRule="auto"/>
        <w:rPr>
          <w:rFonts w:ascii="Courier New" w:hAnsi="Courier New" w:cs="Courier New"/>
        </w:rPr>
      </w:pPr>
      <w:r>
        <w:rPr>
          <w:rStyle w:val="af4"/>
          <w:color w:val="000000"/>
        </w:rPr>
        <w:t>теплоснабжения и источников тепловой энергии</w:t>
      </w:r>
    </w:p>
    <w:p w:rsidR="005230BE" w:rsidRDefault="007A4A21" w:rsidP="005230BE">
      <w:pPr>
        <w:pStyle w:val="af5"/>
        <w:numPr>
          <w:ilvl w:val="1"/>
          <w:numId w:val="9"/>
        </w:numPr>
        <w:tabs>
          <w:tab w:val="left" w:pos="620"/>
          <w:tab w:val="left" w:pos="9254"/>
        </w:tabs>
        <w:spacing w:line="394" w:lineRule="auto"/>
      </w:pPr>
      <w:hyperlink w:anchor="bookmark122" w:tooltip="Current Document" w:history="1">
        <w:bookmarkStart w:id="9" w:name="bookmark20"/>
        <w:bookmarkEnd w:id="9"/>
        <w:r w:rsidR="005230BE">
          <w:rPr>
            <w:rStyle w:val="af4"/>
            <w:color w:val="000000"/>
          </w:rPr>
          <w:t>Описание существующих и перспективных зон действия индивидуальных</w:t>
        </w:r>
        <w:r w:rsidR="005230BE">
          <w:rPr>
            <w:rStyle w:val="af4"/>
            <w:color w:val="000000"/>
          </w:rPr>
          <w:tab/>
          <w:t>21</w:t>
        </w:r>
      </w:hyperlink>
    </w:p>
    <w:p w:rsidR="005230BE" w:rsidRDefault="005230BE" w:rsidP="005230BE">
      <w:pPr>
        <w:pStyle w:val="af5"/>
        <w:spacing w:line="394" w:lineRule="auto"/>
        <w:rPr>
          <w:rFonts w:ascii="Courier New" w:hAnsi="Courier New" w:cs="Courier New"/>
        </w:rPr>
      </w:pPr>
      <w:r>
        <w:rPr>
          <w:rStyle w:val="af4"/>
          <w:color w:val="000000"/>
        </w:rPr>
        <w:t>источников тепловой энергии</w:t>
      </w:r>
    </w:p>
    <w:p w:rsidR="005230BE" w:rsidRDefault="005230BE" w:rsidP="005230BE">
      <w:pPr>
        <w:pStyle w:val="af5"/>
        <w:numPr>
          <w:ilvl w:val="1"/>
          <w:numId w:val="9"/>
        </w:numPr>
        <w:tabs>
          <w:tab w:val="left" w:pos="620"/>
          <w:tab w:val="left" w:pos="9254"/>
        </w:tabs>
        <w:spacing w:line="394" w:lineRule="auto"/>
      </w:pPr>
      <w:bookmarkStart w:id="10" w:name="bookmark21"/>
      <w:bookmarkEnd w:id="10"/>
      <w:r>
        <w:rPr>
          <w:rStyle w:val="af4"/>
          <w:color w:val="000000"/>
        </w:rPr>
        <w:t>Перспективные балансы тепловой мощности и тепловой нагрузки в</w:t>
      </w:r>
      <w:r>
        <w:rPr>
          <w:rStyle w:val="af4"/>
          <w:color w:val="000000"/>
        </w:rPr>
        <w:tab/>
        <w:t>21</w:t>
      </w:r>
    </w:p>
    <w:p w:rsidR="005230BE" w:rsidRDefault="005230BE" w:rsidP="005230BE">
      <w:pPr>
        <w:pStyle w:val="af5"/>
        <w:rPr>
          <w:rFonts w:ascii="Courier New" w:hAnsi="Courier New" w:cs="Courier New"/>
        </w:rPr>
      </w:pPr>
      <w:r>
        <w:rPr>
          <w:rStyle w:val="af4"/>
          <w:color w:val="000000"/>
        </w:rPr>
        <w:t>перспективных зонах действия источников тепловой энергии, в том числе работающих на единую тепловую сеть</w:t>
      </w:r>
    </w:p>
    <w:p w:rsidR="005230BE" w:rsidRDefault="007A4A21" w:rsidP="005230BE">
      <w:pPr>
        <w:pStyle w:val="af5"/>
        <w:numPr>
          <w:ilvl w:val="0"/>
          <w:numId w:val="10"/>
        </w:numPr>
        <w:tabs>
          <w:tab w:val="left" w:pos="620"/>
          <w:tab w:val="left" w:pos="9254"/>
        </w:tabs>
      </w:pPr>
      <w:hyperlink w:anchor="bookmark133" w:tooltip="Current Document" w:history="1">
        <w:bookmarkStart w:id="11" w:name="bookmark22"/>
        <w:bookmarkEnd w:id="11"/>
        <w:r w:rsidR="005230BE">
          <w:rPr>
            <w:rStyle w:val="af4"/>
            <w:color w:val="000000"/>
          </w:rPr>
          <w:t>ПЕРСПЕКТИВНЫЕ БАЛАНСЫ ТЕПЛОНОСИТЕЛЯ</w:t>
        </w:r>
        <w:r w:rsidR="005230BE">
          <w:rPr>
            <w:rStyle w:val="af4"/>
            <w:color w:val="000000"/>
          </w:rPr>
          <w:tab/>
          <w:t>23</w:t>
        </w:r>
      </w:hyperlink>
    </w:p>
    <w:p w:rsidR="005230BE" w:rsidRDefault="005230BE" w:rsidP="005230BE">
      <w:pPr>
        <w:pStyle w:val="af5"/>
        <w:numPr>
          <w:ilvl w:val="1"/>
          <w:numId w:val="10"/>
        </w:numPr>
        <w:tabs>
          <w:tab w:val="left" w:pos="620"/>
          <w:tab w:val="left" w:pos="9254"/>
        </w:tabs>
        <w:spacing w:line="394" w:lineRule="auto"/>
      </w:pPr>
      <w:bookmarkStart w:id="12" w:name="bookmark23"/>
      <w:bookmarkEnd w:id="12"/>
      <w:r>
        <w:rPr>
          <w:rStyle w:val="af4"/>
          <w:color w:val="000000"/>
        </w:rPr>
        <w:t>Перспективные балансы производительности водоподготовительных</w:t>
      </w:r>
      <w:r>
        <w:rPr>
          <w:rStyle w:val="af4"/>
          <w:color w:val="000000"/>
        </w:rPr>
        <w:tab/>
        <w:t>23</w:t>
      </w:r>
    </w:p>
    <w:p w:rsidR="005230BE" w:rsidRDefault="005230BE" w:rsidP="005230BE">
      <w:pPr>
        <w:pStyle w:val="af5"/>
        <w:rPr>
          <w:rFonts w:ascii="Courier New" w:hAnsi="Courier New" w:cs="Courier New"/>
        </w:rPr>
      </w:pPr>
      <w:r>
        <w:rPr>
          <w:rStyle w:val="af4"/>
          <w:color w:val="000000"/>
        </w:rPr>
        <w:t>установок и максимального потребления теплоносителя теплопотребляющими установками потребителей</w:t>
      </w:r>
    </w:p>
    <w:p w:rsidR="005230BE" w:rsidRDefault="005230BE" w:rsidP="005230BE">
      <w:pPr>
        <w:pStyle w:val="af5"/>
        <w:numPr>
          <w:ilvl w:val="1"/>
          <w:numId w:val="10"/>
        </w:numPr>
        <w:tabs>
          <w:tab w:val="left" w:pos="620"/>
          <w:tab w:val="left" w:pos="9254"/>
        </w:tabs>
      </w:pPr>
      <w:bookmarkStart w:id="13" w:name="bookmark24"/>
      <w:bookmarkEnd w:id="13"/>
      <w:r>
        <w:rPr>
          <w:rStyle w:val="af4"/>
          <w:color w:val="000000"/>
        </w:rPr>
        <w:t>Перспективные балансы производительности водоподготовительных</w:t>
      </w:r>
      <w:r>
        <w:rPr>
          <w:rStyle w:val="af4"/>
          <w:color w:val="000000"/>
        </w:rPr>
        <w:tab/>
        <w:t xml:space="preserve">23 </w:t>
      </w:r>
      <w:r>
        <w:rPr>
          <w:rStyle w:val="12"/>
          <w:color w:val="000000"/>
        </w:rPr>
        <w:t>установок источников тепловой энергии для компенсации потерь теплоносителя в аварийных режимах работы систем теплоснабжения</w:t>
      </w:r>
    </w:p>
    <w:p w:rsidR="005230BE" w:rsidRPr="005230BE" w:rsidRDefault="00156C11" w:rsidP="005230BE">
      <w:pPr>
        <w:pStyle w:val="a6"/>
        <w:numPr>
          <w:ilvl w:val="0"/>
          <w:numId w:val="10"/>
        </w:numPr>
        <w:tabs>
          <w:tab w:val="left" w:pos="629"/>
          <w:tab w:val="left" w:pos="9250"/>
        </w:tabs>
        <w:spacing w:line="360" w:lineRule="auto"/>
        <w:ind w:left="0" w:firstLine="0"/>
        <w:rPr>
          <w:lang w:val="ru-RU"/>
        </w:rPr>
      </w:pPr>
      <w:r>
        <w:fldChar w:fldCharType="end"/>
      </w:r>
      <w:bookmarkStart w:id="14" w:name="bookmark25"/>
      <w:bookmarkEnd w:id="14"/>
      <w:r w:rsidR="005230BE" w:rsidRPr="005230BE">
        <w:rPr>
          <w:rStyle w:val="12"/>
          <w:color w:val="000000"/>
          <w:lang w:val="ru-RU"/>
        </w:rPr>
        <w:t>ПРЕДЛОЖЕНИЯ ПО СТРОИТЕЛЬСТВУ, РЕКОНСТРУКЦИИ И</w:t>
      </w:r>
      <w:r w:rsidR="005230BE" w:rsidRPr="005230BE">
        <w:rPr>
          <w:rStyle w:val="12"/>
          <w:color w:val="000000"/>
          <w:lang w:val="ru-RU"/>
        </w:rPr>
        <w:tab/>
        <w:t>26</w:t>
      </w:r>
    </w:p>
    <w:p w:rsidR="005230BE" w:rsidRDefault="005230BE" w:rsidP="005230BE">
      <w:pPr>
        <w:pStyle w:val="a6"/>
        <w:ind w:firstLine="0"/>
        <w:rPr>
          <w:rFonts w:ascii="Courier New" w:hAnsi="Courier New" w:cs="Courier New"/>
        </w:rPr>
      </w:pPr>
      <w:r>
        <w:rPr>
          <w:rStyle w:val="12"/>
          <w:color w:val="000000"/>
        </w:rPr>
        <w:t>ТЕХНИЧЕСКОМУ ПЕРЕВООРУЖЕНИЮ ИСТОЧНИКОВ ТЕПЛОВОЙ ЭНЕРГИИ</w:t>
      </w:r>
    </w:p>
    <w:p w:rsidR="005230BE" w:rsidRPr="005230BE" w:rsidRDefault="005230BE" w:rsidP="005230BE">
      <w:pPr>
        <w:pStyle w:val="a6"/>
        <w:numPr>
          <w:ilvl w:val="1"/>
          <w:numId w:val="10"/>
        </w:numPr>
        <w:tabs>
          <w:tab w:val="left" w:pos="629"/>
          <w:tab w:val="left" w:pos="9250"/>
        </w:tabs>
        <w:spacing w:line="360" w:lineRule="auto"/>
        <w:ind w:left="0" w:firstLine="0"/>
        <w:rPr>
          <w:lang w:val="ru-RU"/>
        </w:rPr>
      </w:pPr>
      <w:bookmarkStart w:id="15" w:name="bookmark26"/>
      <w:bookmarkEnd w:id="15"/>
      <w:r w:rsidRPr="005230BE">
        <w:rPr>
          <w:rStyle w:val="12"/>
          <w:color w:val="000000"/>
          <w:lang w:val="ru-RU"/>
        </w:rPr>
        <w:t>Предложения по строительству источников тепловой энергии,</w:t>
      </w:r>
      <w:r w:rsidRPr="005230BE">
        <w:rPr>
          <w:rStyle w:val="12"/>
          <w:color w:val="000000"/>
          <w:lang w:val="ru-RU"/>
        </w:rPr>
        <w:tab/>
        <w:t>26</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w:t>
      </w:r>
      <w:r w:rsidRPr="005230BE">
        <w:rPr>
          <w:rStyle w:val="12"/>
          <w:color w:val="000000"/>
          <w:lang w:val="ru-RU"/>
        </w:rPr>
        <w:softHyphen/>
        <w:t>мых источников тепловой энергии</w:t>
      </w:r>
    </w:p>
    <w:p w:rsidR="005230BE" w:rsidRPr="005230BE" w:rsidRDefault="005230BE" w:rsidP="005230BE">
      <w:pPr>
        <w:pStyle w:val="a6"/>
        <w:numPr>
          <w:ilvl w:val="1"/>
          <w:numId w:val="10"/>
        </w:numPr>
        <w:tabs>
          <w:tab w:val="left" w:pos="629"/>
          <w:tab w:val="left" w:pos="9250"/>
        </w:tabs>
        <w:spacing w:line="360" w:lineRule="auto"/>
        <w:ind w:left="0" w:firstLine="0"/>
        <w:rPr>
          <w:lang w:val="ru-RU"/>
        </w:rPr>
      </w:pPr>
      <w:bookmarkStart w:id="16" w:name="bookmark27"/>
      <w:bookmarkEnd w:id="16"/>
      <w:r w:rsidRPr="005230BE">
        <w:rPr>
          <w:rStyle w:val="12"/>
          <w:color w:val="000000"/>
          <w:lang w:val="ru-RU"/>
        </w:rPr>
        <w:lastRenderedPageBreak/>
        <w:t>Предложения по реконструкции источников тепловой энергии,</w:t>
      </w:r>
      <w:r w:rsidRPr="005230BE">
        <w:rPr>
          <w:rStyle w:val="12"/>
          <w:color w:val="000000"/>
          <w:lang w:val="ru-RU"/>
        </w:rPr>
        <w:tab/>
        <w:t>26</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обеспечивающих перспективную тепловую нагрузку в существующих и расширяемых зонах действия источников тепловой энергии</w:t>
      </w:r>
    </w:p>
    <w:p w:rsidR="005230BE" w:rsidRPr="005230BE" w:rsidRDefault="005230BE" w:rsidP="005230BE">
      <w:pPr>
        <w:pStyle w:val="a6"/>
        <w:numPr>
          <w:ilvl w:val="1"/>
          <w:numId w:val="10"/>
        </w:numPr>
        <w:tabs>
          <w:tab w:val="left" w:pos="629"/>
        </w:tabs>
        <w:spacing w:line="396" w:lineRule="auto"/>
        <w:ind w:left="0" w:firstLine="0"/>
        <w:rPr>
          <w:lang w:val="ru-RU"/>
        </w:rPr>
      </w:pPr>
      <w:bookmarkStart w:id="17" w:name="bookmark28"/>
      <w:bookmarkEnd w:id="17"/>
      <w:r w:rsidRPr="005230BE">
        <w:rPr>
          <w:rStyle w:val="12"/>
          <w:color w:val="000000"/>
          <w:lang w:val="ru-RU"/>
        </w:rPr>
        <w:t>Предложения по техническому перевооружению источников тепловой энергии 26 с целью повышения эффективности работы систем теплоснабжения</w:t>
      </w:r>
    </w:p>
    <w:p w:rsidR="005230BE" w:rsidRPr="005230BE" w:rsidRDefault="005230BE" w:rsidP="005230BE">
      <w:pPr>
        <w:pStyle w:val="a6"/>
        <w:numPr>
          <w:ilvl w:val="1"/>
          <w:numId w:val="10"/>
        </w:numPr>
        <w:tabs>
          <w:tab w:val="left" w:pos="629"/>
          <w:tab w:val="left" w:pos="9250"/>
        </w:tabs>
        <w:spacing w:line="396" w:lineRule="auto"/>
        <w:ind w:left="0" w:firstLine="0"/>
        <w:rPr>
          <w:lang w:val="ru-RU"/>
        </w:rPr>
      </w:pPr>
      <w:bookmarkStart w:id="18" w:name="bookmark29"/>
      <w:bookmarkEnd w:id="18"/>
      <w:r w:rsidRPr="005230BE">
        <w:rPr>
          <w:rStyle w:val="12"/>
          <w:color w:val="000000"/>
          <w:lang w:val="ru-RU"/>
        </w:rPr>
        <w:t>Графики совместной работы источников тепловой энергии, функциониру-</w:t>
      </w:r>
      <w:r w:rsidRPr="005230BE">
        <w:rPr>
          <w:rStyle w:val="12"/>
          <w:color w:val="000000"/>
          <w:lang w:val="ru-RU"/>
        </w:rPr>
        <w:tab/>
        <w:t>27</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ющих в режиме комбинированной выработки электрической и тепловой энергии и котельных, меры по выводу и демонтажу избыточных источников тепловой энергии,</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а также источников тепловой энергии, выработавших нормативный срок службы, в случае, если продления срока службы технически невозможно или экономически нецелесообразно</w:t>
      </w:r>
    </w:p>
    <w:p w:rsidR="005230BE" w:rsidRPr="005230BE" w:rsidRDefault="005230BE" w:rsidP="005230BE">
      <w:pPr>
        <w:pStyle w:val="a6"/>
        <w:numPr>
          <w:ilvl w:val="1"/>
          <w:numId w:val="10"/>
        </w:numPr>
        <w:tabs>
          <w:tab w:val="left" w:pos="629"/>
          <w:tab w:val="left" w:pos="9250"/>
        </w:tabs>
        <w:spacing w:line="360" w:lineRule="auto"/>
        <w:ind w:left="0" w:firstLine="0"/>
        <w:rPr>
          <w:lang w:val="ru-RU"/>
        </w:rPr>
      </w:pPr>
      <w:bookmarkStart w:id="19" w:name="bookmark30"/>
      <w:bookmarkEnd w:id="19"/>
      <w:r w:rsidRPr="005230BE">
        <w:rPr>
          <w:rStyle w:val="12"/>
          <w:color w:val="000000"/>
          <w:lang w:val="ru-RU"/>
        </w:rPr>
        <w:t>Меры по переоборудованию котельных в источники комбинированной</w:t>
      </w:r>
      <w:r w:rsidRPr="005230BE">
        <w:rPr>
          <w:rStyle w:val="12"/>
          <w:color w:val="000000"/>
          <w:lang w:val="ru-RU"/>
        </w:rPr>
        <w:tab/>
        <w:t>28</w:t>
      </w:r>
    </w:p>
    <w:p w:rsidR="005230BE" w:rsidRDefault="005230BE" w:rsidP="005230BE">
      <w:pPr>
        <w:pStyle w:val="a6"/>
        <w:ind w:firstLine="0"/>
        <w:rPr>
          <w:rFonts w:ascii="Courier New" w:hAnsi="Courier New" w:cs="Courier New"/>
        </w:rPr>
      </w:pPr>
      <w:r>
        <w:rPr>
          <w:rStyle w:val="12"/>
          <w:color w:val="000000"/>
        </w:rPr>
        <w:t>выработки электрической и тепловой энергии</w:t>
      </w:r>
    </w:p>
    <w:p w:rsidR="005230BE" w:rsidRPr="005230BE" w:rsidRDefault="005230BE" w:rsidP="005230BE">
      <w:pPr>
        <w:pStyle w:val="a6"/>
        <w:numPr>
          <w:ilvl w:val="1"/>
          <w:numId w:val="10"/>
        </w:numPr>
        <w:tabs>
          <w:tab w:val="left" w:pos="629"/>
        </w:tabs>
        <w:spacing w:line="379" w:lineRule="auto"/>
        <w:ind w:left="0" w:firstLine="0"/>
        <w:rPr>
          <w:lang w:val="ru-RU"/>
        </w:rPr>
      </w:pPr>
      <w:bookmarkStart w:id="20" w:name="bookmark31"/>
      <w:bookmarkEnd w:id="20"/>
      <w:r w:rsidRPr="005230BE">
        <w:rPr>
          <w:rStyle w:val="12"/>
          <w:color w:val="000000"/>
          <w:lang w:val="ru-RU"/>
        </w:rPr>
        <w:t>Меры по переводу котельных, размещенных в существующих и расширяемых 28 зонах действия источников комбинированной выработки тепловой и электрической энергии, в пиковый режим работы</w:t>
      </w:r>
    </w:p>
    <w:p w:rsidR="005230BE" w:rsidRPr="005230BE" w:rsidRDefault="005230BE" w:rsidP="005230BE">
      <w:pPr>
        <w:pStyle w:val="a6"/>
        <w:numPr>
          <w:ilvl w:val="1"/>
          <w:numId w:val="10"/>
        </w:numPr>
        <w:tabs>
          <w:tab w:val="left" w:pos="629"/>
          <w:tab w:val="left" w:pos="9250"/>
        </w:tabs>
        <w:spacing w:line="360" w:lineRule="auto"/>
        <w:ind w:left="0" w:firstLine="0"/>
        <w:rPr>
          <w:lang w:val="ru-RU"/>
        </w:rPr>
      </w:pPr>
      <w:bookmarkStart w:id="21" w:name="bookmark32"/>
      <w:bookmarkEnd w:id="21"/>
      <w:r w:rsidRPr="005230BE">
        <w:rPr>
          <w:rStyle w:val="12"/>
          <w:color w:val="000000"/>
          <w:lang w:val="ru-RU"/>
        </w:rPr>
        <w:t>Решения о загрузке источников тепловой энергии, распределении</w:t>
      </w:r>
      <w:r w:rsidRPr="005230BE">
        <w:rPr>
          <w:rStyle w:val="12"/>
          <w:color w:val="000000"/>
          <w:lang w:val="ru-RU"/>
        </w:rPr>
        <w:tab/>
        <w:t>28</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(перераспределении) тепловой нагрузки потребителей тепловой энергии в каждой</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зоне действия системы теплоснабжения между источниками тепловой энергии</w:t>
      </w:r>
    </w:p>
    <w:p w:rsidR="005230BE" w:rsidRPr="005230BE" w:rsidRDefault="005230BE" w:rsidP="005230BE">
      <w:pPr>
        <w:pStyle w:val="a6"/>
        <w:numPr>
          <w:ilvl w:val="1"/>
          <w:numId w:val="10"/>
        </w:numPr>
        <w:tabs>
          <w:tab w:val="left" w:pos="629"/>
        </w:tabs>
        <w:spacing w:line="360" w:lineRule="auto"/>
        <w:ind w:left="0" w:firstLine="0"/>
        <w:rPr>
          <w:lang w:val="ru-RU"/>
        </w:rPr>
      </w:pPr>
      <w:bookmarkStart w:id="22" w:name="bookmark33"/>
      <w:bookmarkEnd w:id="22"/>
      <w:r w:rsidRPr="005230BE">
        <w:rPr>
          <w:rStyle w:val="12"/>
          <w:color w:val="000000"/>
          <w:lang w:val="ru-RU"/>
        </w:rPr>
        <w:t>Оптимальный температурный график отпуска тепловой энергии для каждого 28 источника тепловой энергии или группы источников в системе теплоснабжения, ра</w:t>
      </w:r>
      <w:r w:rsidRPr="005230BE">
        <w:rPr>
          <w:rStyle w:val="12"/>
          <w:color w:val="000000"/>
          <w:lang w:val="ru-RU"/>
        </w:rPr>
        <w:softHyphen/>
        <w:t>ботающей на общую тепловую сеть, устанавливаемый для каждого этапа, и оценку затрат при необходимости его изменения</w:t>
      </w:r>
    </w:p>
    <w:p w:rsidR="005230BE" w:rsidRDefault="005230BE" w:rsidP="005230BE">
      <w:pPr>
        <w:pStyle w:val="14"/>
        <w:keepNext/>
        <w:keepLines/>
        <w:numPr>
          <w:ilvl w:val="1"/>
          <w:numId w:val="10"/>
        </w:numPr>
        <w:tabs>
          <w:tab w:val="left" w:pos="629"/>
        </w:tabs>
        <w:spacing w:after="100"/>
        <w:rPr>
          <w:b w:val="0"/>
          <w:bCs w:val="0"/>
        </w:rPr>
        <w:sectPr w:rsidR="005230BE" w:rsidSect="005B3127">
          <w:headerReference w:type="even" r:id="rId8"/>
          <w:headerReference w:type="default" r:id="rId9"/>
          <w:footerReference w:type="even" r:id="rId10"/>
          <w:footerReference w:type="default" r:id="rId11"/>
          <w:headerReference w:type="first" r:id="rId12"/>
          <w:footerReference w:type="first" r:id="rId13"/>
          <w:pgSz w:w="11900" w:h="16840"/>
          <w:pgMar w:top="568" w:right="600" w:bottom="709" w:left="1322" w:header="0" w:footer="3" w:gutter="0"/>
          <w:pgNumType w:start="2"/>
          <w:cols w:space="720"/>
          <w:noEndnote/>
          <w:titlePg/>
          <w:docGrid w:linePitch="360"/>
        </w:sectPr>
      </w:pPr>
      <w:r>
        <w:rPr>
          <w:rStyle w:val="13"/>
          <w:color w:val="000000"/>
        </w:rPr>
        <w:t xml:space="preserve">Предложения по перспективной установленной тепловой мощности каждого 32 </w:t>
      </w:r>
    </w:p>
    <w:p w:rsidR="005230BE" w:rsidRDefault="005230BE" w:rsidP="005230BE">
      <w:pPr>
        <w:pStyle w:val="14"/>
        <w:keepNext/>
        <w:keepLines/>
        <w:tabs>
          <w:tab w:val="left" w:pos="629"/>
        </w:tabs>
        <w:spacing w:after="100"/>
        <w:rPr>
          <w:rFonts w:ascii="Courier New" w:hAnsi="Courier New" w:cs="Courier New"/>
          <w:b w:val="0"/>
          <w:bCs w:val="0"/>
        </w:rPr>
      </w:pPr>
      <w:bookmarkStart w:id="23" w:name="bookmark36"/>
      <w:bookmarkStart w:id="24" w:name="bookmark34"/>
      <w:bookmarkStart w:id="25" w:name="bookmark35"/>
      <w:bookmarkStart w:id="26" w:name="bookmark37"/>
      <w:bookmarkStart w:id="27" w:name="bookmark38"/>
      <w:bookmarkStart w:id="28" w:name="bookmark39"/>
      <w:bookmarkStart w:id="29" w:name="bookmark40"/>
      <w:bookmarkEnd w:id="23"/>
      <w:bookmarkEnd w:id="24"/>
      <w:bookmarkEnd w:id="25"/>
      <w:bookmarkEnd w:id="26"/>
      <w:r>
        <w:rPr>
          <w:rStyle w:val="13"/>
          <w:color w:val="000000"/>
        </w:rPr>
        <w:lastRenderedPageBreak/>
        <w:t>источника тепловой энергии с учетом аварийного и перспективного резерва тепло</w:t>
      </w:r>
      <w:r>
        <w:rPr>
          <w:rStyle w:val="13"/>
          <w:color w:val="000000"/>
        </w:rPr>
        <w:softHyphen/>
        <w:t>вой мощности с предложениями по утверждению срока ввода в эксплуатацию новых мощностей</w:t>
      </w:r>
      <w:bookmarkEnd w:id="27"/>
      <w:bookmarkEnd w:id="28"/>
      <w:bookmarkEnd w:id="29"/>
    </w:p>
    <w:p w:rsidR="005230BE" w:rsidRPr="005230BE" w:rsidRDefault="005230BE" w:rsidP="005230BE">
      <w:pPr>
        <w:pStyle w:val="a6"/>
        <w:numPr>
          <w:ilvl w:val="0"/>
          <w:numId w:val="10"/>
        </w:numPr>
        <w:tabs>
          <w:tab w:val="left" w:pos="622"/>
        </w:tabs>
        <w:spacing w:line="394" w:lineRule="auto"/>
        <w:ind w:left="0" w:firstLine="0"/>
        <w:rPr>
          <w:lang w:val="ru-RU"/>
        </w:rPr>
      </w:pPr>
      <w:bookmarkStart w:id="30" w:name="bookmark41"/>
      <w:bookmarkEnd w:id="30"/>
      <w:r w:rsidRPr="005230BE">
        <w:rPr>
          <w:rStyle w:val="12"/>
          <w:color w:val="000000"/>
          <w:lang w:val="ru-RU"/>
        </w:rPr>
        <w:t>ПРЕДЛОЖЕНИЯ ПО СТРОИТЕЛЬСТВУ И РЕКОНСТРУКЦИИ ТЕПЛОВЫХ 32 СЕТЕЙ</w:t>
      </w:r>
    </w:p>
    <w:p w:rsidR="005230BE" w:rsidRPr="005230BE" w:rsidRDefault="005230BE" w:rsidP="005230BE">
      <w:pPr>
        <w:pStyle w:val="a6"/>
        <w:numPr>
          <w:ilvl w:val="1"/>
          <w:numId w:val="10"/>
        </w:numPr>
        <w:tabs>
          <w:tab w:val="left" w:pos="622"/>
          <w:tab w:val="left" w:pos="9239"/>
        </w:tabs>
        <w:spacing w:line="394" w:lineRule="auto"/>
        <w:ind w:left="0" w:firstLine="0"/>
        <w:rPr>
          <w:lang w:val="ru-RU"/>
        </w:rPr>
      </w:pPr>
      <w:bookmarkStart w:id="31" w:name="bookmark42"/>
      <w:bookmarkEnd w:id="31"/>
      <w:r w:rsidRPr="005230BE">
        <w:rPr>
          <w:rStyle w:val="12"/>
          <w:color w:val="000000"/>
          <w:lang w:val="ru-RU"/>
        </w:rPr>
        <w:t>Предложения по строительству и реконструкции тепловых сетей,</w:t>
      </w:r>
      <w:r w:rsidRPr="005230BE">
        <w:rPr>
          <w:rStyle w:val="12"/>
          <w:color w:val="000000"/>
          <w:lang w:val="ru-RU"/>
        </w:rPr>
        <w:tab/>
        <w:t>32</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5230BE" w:rsidRPr="005230BE" w:rsidRDefault="005230BE" w:rsidP="005230BE">
      <w:pPr>
        <w:pStyle w:val="a6"/>
        <w:numPr>
          <w:ilvl w:val="1"/>
          <w:numId w:val="10"/>
        </w:numPr>
        <w:tabs>
          <w:tab w:val="left" w:pos="622"/>
          <w:tab w:val="left" w:pos="9239"/>
        </w:tabs>
        <w:spacing w:line="360" w:lineRule="auto"/>
        <w:ind w:left="0" w:firstLine="0"/>
        <w:rPr>
          <w:lang w:val="ru-RU"/>
        </w:rPr>
      </w:pPr>
      <w:bookmarkStart w:id="32" w:name="bookmark43"/>
      <w:bookmarkEnd w:id="32"/>
      <w:r w:rsidRPr="005230BE">
        <w:rPr>
          <w:rStyle w:val="12"/>
          <w:color w:val="000000"/>
          <w:lang w:val="ru-RU"/>
        </w:rPr>
        <w:t>Предложения по строительству и реконструкции тепловых сетей для</w:t>
      </w:r>
      <w:r w:rsidRPr="005230BE">
        <w:rPr>
          <w:rStyle w:val="12"/>
          <w:color w:val="000000"/>
          <w:lang w:val="ru-RU"/>
        </w:rPr>
        <w:tab/>
        <w:t>32</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p>
    <w:p w:rsidR="005230BE" w:rsidRPr="005230BE" w:rsidRDefault="005230BE" w:rsidP="005230BE">
      <w:pPr>
        <w:pStyle w:val="a6"/>
        <w:numPr>
          <w:ilvl w:val="1"/>
          <w:numId w:val="10"/>
        </w:numPr>
        <w:tabs>
          <w:tab w:val="left" w:pos="622"/>
          <w:tab w:val="left" w:pos="9239"/>
        </w:tabs>
        <w:spacing w:line="360" w:lineRule="auto"/>
        <w:ind w:left="0" w:firstLine="0"/>
        <w:rPr>
          <w:lang w:val="ru-RU"/>
        </w:rPr>
      </w:pPr>
      <w:bookmarkStart w:id="33" w:name="bookmark44"/>
      <w:bookmarkEnd w:id="33"/>
      <w:r w:rsidRPr="005230BE">
        <w:rPr>
          <w:rStyle w:val="12"/>
          <w:color w:val="000000"/>
          <w:lang w:val="ru-RU"/>
        </w:rPr>
        <w:t>Предложения по строительству и реконструкции тепловых сетей в целях</w:t>
      </w:r>
      <w:r w:rsidRPr="005230BE">
        <w:rPr>
          <w:rStyle w:val="12"/>
          <w:color w:val="000000"/>
          <w:lang w:val="ru-RU"/>
        </w:rPr>
        <w:tab/>
        <w:t>32</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5230BE" w:rsidRPr="005230BE" w:rsidRDefault="005230BE" w:rsidP="005230BE">
      <w:pPr>
        <w:pStyle w:val="a6"/>
        <w:numPr>
          <w:ilvl w:val="1"/>
          <w:numId w:val="10"/>
        </w:numPr>
        <w:tabs>
          <w:tab w:val="left" w:pos="483"/>
        </w:tabs>
        <w:spacing w:after="100" w:line="360" w:lineRule="auto"/>
        <w:ind w:left="0" w:firstLine="0"/>
        <w:rPr>
          <w:lang w:val="ru-RU"/>
        </w:rPr>
      </w:pPr>
      <w:bookmarkStart w:id="34" w:name="bookmark45"/>
      <w:bookmarkEnd w:id="34"/>
      <w:r w:rsidRPr="005230BE">
        <w:rPr>
          <w:rStyle w:val="12"/>
          <w:color w:val="000000"/>
          <w:lang w:val="ru-RU"/>
        </w:rPr>
        <w:t>Предложения по строительству и реконструкции тепловых сетей для повышения 33 эффективности функционирования системы теплоснабжения, в том числе за счет пе</w:t>
      </w:r>
      <w:r w:rsidRPr="005230BE">
        <w:rPr>
          <w:rStyle w:val="12"/>
          <w:color w:val="000000"/>
          <w:lang w:val="ru-RU"/>
        </w:rPr>
        <w:softHyphen/>
        <w:t>ревода котельных в пиковый режим работы или ликвидации котельных</w:t>
      </w:r>
    </w:p>
    <w:p w:rsidR="005230BE" w:rsidRDefault="00156C11" w:rsidP="005230BE">
      <w:pPr>
        <w:pStyle w:val="af5"/>
        <w:numPr>
          <w:ilvl w:val="1"/>
          <w:numId w:val="10"/>
        </w:numPr>
        <w:tabs>
          <w:tab w:val="left" w:pos="622"/>
          <w:tab w:val="left" w:pos="9239"/>
        </w:tabs>
        <w:spacing w:after="140" w:line="240" w:lineRule="auto"/>
      </w:pPr>
      <w:r>
        <w:fldChar w:fldCharType="begin"/>
      </w:r>
      <w:r w:rsidR="005230BE">
        <w:instrText xml:space="preserve"> TOC \o "1-5" \h \z </w:instrText>
      </w:r>
      <w:r>
        <w:fldChar w:fldCharType="separate"/>
      </w:r>
      <w:hyperlink w:anchor="bookmark180" w:tooltip="Current Document" w:history="1">
        <w:bookmarkStart w:id="35" w:name="bookmark46"/>
        <w:bookmarkEnd w:id="35"/>
        <w:r w:rsidR="005230BE">
          <w:rPr>
            <w:rStyle w:val="af4"/>
            <w:color w:val="000000"/>
          </w:rPr>
          <w:t>Предложения по строительству и реконструкции тепловых сетей для</w:t>
        </w:r>
        <w:r w:rsidR="005230BE">
          <w:rPr>
            <w:rStyle w:val="af4"/>
            <w:color w:val="000000"/>
          </w:rPr>
          <w:tab/>
          <w:t>33</w:t>
        </w:r>
      </w:hyperlink>
    </w:p>
    <w:p w:rsidR="005230BE" w:rsidRDefault="005230BE" w:rsidP="005230BE">
      <w:pPr>
        <w:pStyle w:val="af5"/>
        <w:spacing w:after="140" w:line="240" w:lineRule="auto"/>
        <w:rPr>
          <w:rFonts w:ascii="Courier New" w:hAnsi="Courier New" w:cs="Courier New"/>
        </w:rPr>
      </w:pPr>
      <w:r>
        <w:rPr>
          <w:rStyle w:val="af4"/>
          <w:color w:val="000000"/>
        </w:rPr>
        <w:t>обеспечения нормативной надежности и безопасности теплоснабжения</w:t>
      </w:r>
    </w:p>
    <w:p w:rsidR="005230BE" w:rsidRDefault="007A4A21" w:rsidP="005230BE">
      <w:pPr>
        <w:pStyle w:val="af5"/>
        <w:numPr>
          <w:ilvl w:val="0"/>
          <w:numId w:val="10"/>
        </w:numPr>
        <w:tabs>
          <w:tab w:val="left" w:pos="622"/>
          <w:tab w:val="left" w:pos="9239"/>
        </w:tabs>
        <w:spacing w:after="140" w:line="240" w:lineRule="auto"/>
      </w:pPr>
      <w:hyperlink w:anchor="bookmark204" w:tooltip="Current Document" w:history="1">
        <w:bookmarkStart w:id="36" w:name="bookmark47"/>
        <w:bookmarkEnd w:id="36"/>
        <w:r w:rsidR="005230BE">
          <w:rPr>
            <w:rStyle w:val="af4"/>
            <w:color w:val="000000"/>
          </w:rPr>
          <w:t>ПЕРСПЕКТИВНЫЕ ТОПЛИВНЫЕ БАЛАНСЫ</w:t>
        </w:r>
        <w:r w:rsidR="005230BE">
          <w:rPr>
            <w:rStyle w:val="af4"/>
            <w:color w:val="000000"/>
          </w:rPr>
          <w:tab/>
          <w:t>34</w:t>
        </w:r>
      </w:hyperlink>
    </w:p>
    <w:p w:rsidR="005230BE" w:rsidRDefault="005230BE" w:rsidP="005230BE">
      <w:pPr>
        <w:pStyle w:val="af5"/>
        <w:numPr>
          <w:ilvl w:val="0"/>
          <w:numId w:val="10"/>
        </w:numPr>
        <w:tabs>
          <w:tab w:val="left" w:pos="622"/>
          <w:tab w:val="left" w:pos="9239"/>
        </w:tabs>
        <w:spacing w:after="140" w:line="240" w:lineRule="auto"/>
      </w:pPr>
      <w:bookmarkStart w:id="37" w:name="bookmark48"/>
      <w:bookmarkEnd w:id="37"/>
      <w:r>
        <w:rPr>
          <w:rStyle w:val="af4"/>
          <w:color w:val="000000"/>
        </w:rPr>
        <w:t>ИНВЕСТИЦИИ В СТРОИТЕЛЬСТВО, РЕКОНСТРУКЦИЮ И</w:t>
      </w:r>
      <w:r>
        <w:rPr>
          <w:rStyle w:val="af4"/>
          <w:color w:val="000000"/>
        </w:rPr>
        <w:tab/>
        <w:t>35</w:t>
      </w:r>
    </w:p>
    <w:p w:rsidR="005230BE" w:rsidRDefault="005230BE" w:rsidP="005230BE">
      <w:pPr>
        <w:pStyle w:val="af5"/>
        <w:spacing w:after="140" w:line="240" w:lineRule="auto"/>
        <w:rPr>
          <w:rFonts w:ascii="Courier New" w:hAnsi="Courier New" w:cs="Courier New"/>
        </w:rPr>
      </w:pPr>
      <w:r>
        <w:rPr>
          <w:rStyle w:val="af4"/>
          <w:color w:val="000000"/>
        </w:rPr>
        <w:t>ТЕХНИЧЕСКОЕ ПЕРЕВООРУЖЕНИЕ</w:t>
      </w:r>
    </w:p>
    <w:p w:rsidR="005230BE" w:rsidRDefault="005230BE" w:rsidP="005230BE">
      <w:pPr>
        <w:pStyle w:val="af5"/>
        <w:numPr>
          <w:ilvl w:val="1"/>
          <w:numId w:val="10"/>
        </w:numPr>
        <w:tabs>
          <w:tab w:val="left" w:pos="622"/>
          <w:tab w:val="left" w:pos="9239"/>
        </w:tabs>
        <w:spacing w:after="140" w:line="240" w:lineRule="auto"/>
      </w:pPr>
      <w:bookmarkStart w:id="38" w:name="bookmark49"/>
      <w:bookmarkEnd w:id="38"/>
      <w:r>
        <w:rPr>
          <w:rStyle w:val="af4"/>
          <w:color w:val="000000"/>
        </w:rPr>
        <w:t>Предложения по величине необходимых инвестиций в строительство,</w:t>
      </w:r>
      <w:r>
        <w:rPr>
          <w:rStyle w:val="af4"/>
          <w:color w:val="000000"/>
        </w:rPr>
        <w:tab/>
        <w:t>35</w:t>
      </w:r>
    </w:p>
    <w:p w:rsidR="005230BE" w:rsidRDefault="005230BE" w:rsidP="005230BE">
      <w:pPr>
        <w:pStyle w:val="af5"/>
        <w:spacing w:after="140" w:line="240" w:lineRule="auto"/>
        <w:rPr>
          <w:rFonts w:ascii="Courier New" w:hAnsi="Courier New" w:cs="Courier New"/>
        </w:rPr>
      </w:pPr>
      <w:r>
        <w:rPr>
          <w:rStyle w:val="af4"/>
          <w:color w:val="000000"/>
        </w:rPr>
        <w:t>реконструкцию и техническое перевооружение источников тепловой энергии</w:t>
      </w:r>
    </w:p>
    <w:p w:rsidR="005230BE" w:rsidRDefault="005230BE" w:rsidP="005230BE">
      <w:pPr>
        <w:pStyle w:val="af5"/>
        <w:numPr>
          <w:ilvl w:val="1"/>
          <w:numId w:val="10"/>
        </w:numPr>
        <w:tabs>
          <w:tab w:val="left" w:pos="622"/>
          <w:tab w:val="left" w:pos="9239"/>
        </w:tabs>
        <w:spacing w:line="240" w:lineRule="auto"/>
      </w:pPr>
      <w:bookmarkStart w:id="39" w:name="bookmark50"/>
      <w:bookmarkEnd w:id="39"/>
      <w:r>
        <w:rPr>
          <w:rStyle w:val="af4"/>
          <w:color w:val="000000"/>
        </w:rPr>
        <w:t>Предложения по величине необходимых инвестиций в строительство,</w:t>
      </w:r>
      <w:r>
        <w:rPr>
          <w:rStyle w:val="af4"/>
          <w:color w:val="000000"/>
        </w:rPr>
        <w:tab/>
        <w:t>39 реконструкцию и техническое перевооружение тепловых сетей, насосных станций и тепловых пунктов</w:t>
      </w:r>
    </w:p>
    <w:p w:rsidR="005230BE" w:rsidRDefault="005230BE" w:rsidP="005230BE">
      <w:pPr>
        <w:pStyle w:val="af5"/>
        <w:numPr>
          <w:ilvl w:val="1"/>
          <w:numId w:val="10"/>
        </w:numPr>
        <w:tabs>
          <w:tab w:val="left" w:pos="622"/>
          <w:tab w:val="left" w:pos="9239"/>
        </w:tabs>
      </w:pPr>
      <w:bookmarkStart w:id="40" w:name="bookmark51"/>
      <w:bookmarkEnd w:id="40"/>
      <w:r>
        <w:rPr>
          <w:rStyle w:val="af4"/>
          <w:color w:val="000000"/>
        </w:rPr>
        <w:t>Предложения по величине инвестиций в строительство, реконструкцию и</w:t>
      </w:r>
      <w:r>
        <w:rPr>
          <w:rStyle w:val="af4"/>
          <w:color w:val="000000"/>
        </w:rPr>
        <w:tab/>
        <w:t>41</w:t>
      </w:r>
    </w:p>
    <w:p w:rsidR="005230BE" w:rsidRPr="005230BE" w:rsidRDefault="00156C11" w:rsidP="005230BE">
      <w:pPr>
        <w:pStyle w:val="a6"/>
        <w:spacing w:after="140"/>
        <w:ind w:firstLine="0"/>
        <w:rPr>
          <w:rFonts w:ascii="Courier New" w:hAnsi="Courier New" w:cs="Courier New"/>
          <w:lang w:val="ru-RU"/>
        </w:rPr>
      </w:pPr>
      <w:r>
        <w:fldChar w:fldCharType="end"/>
      </w:r>
      <w:r w:rsidR="005230BE" w:rsidRPr="005230BE">
        <w:rPr>
          <w:rStyle w:val="12"/>
          <w:color w:val="000000"/>
          <w:lang w:val="ru-RU"/>
        </w:rPr>
        <w:t>техническое перевооружение в связи с изменениями температурного графика и гидравлического режима работы системы теплоснабжения</w:t>
      </w:r>
    </w:p>
    <w:p w:rsidR="005230BE" w:rsidRDefault="00156C11" w:rsidP="005230BE">
      <w:pPr>
        <w:pStyle w:val="af5"/>
        <w:numPr>
          <w:ilvl w:val="0"/>
          <w:numId w:val="10"/>
        </w:numPr>
        <w:tabs>
          <w:tab w:val="left" w:pos="616"/>
          <w:tab w:val="right" w:pos="9483"/>
        </w:tabs>
        <w:spacing w:after="140" w:line="240" w:lineRule="auto"/>
      </w:pPr>
      <w:r>
        <w:rPr>
          <w:rFonts w:ascii="Courier New" w:hAnsi="Courier New" w:cs="Courier New"/>
        </w:rPr>
        <w:fldChar w:fldCharType="begin"/>
      </w:r>
      <w:r w:rsidR="005230BE">
        <w:rPr>
          <w:rFonts w:ascii="Courier New" w:hAnsi="Courier New" w:cs="Courier New"/>
        </w:rPr>
        <w:instrText xml:space="preserve"> TOC \o "1-5" \h \z </w:instrText>
      </w:r>
      <w:r>
        <w:rPr>
          <w:rFonts w:ascii="Courier New" w:hAnsi="Courier New" w:cs="Courier New"/>
        </w:rPr>
        <w:fldChar w:fldCharType="separate"/>
      </w:r>
      <w:hyperlink w:anchor="bookmark229" w:tooltip="Current Document" w:history="1">
        <w:bookmarkStart w:id="41" w:name="bookmark52"/>
        <w:bookmarkEnd w:id="41"/>
        <w:r w:rsidR="005230BE">
          <w:rPr>
            <w:rStyle w:val="af4"/>
            <w:color w:val="000000"/>
          </w:rPr>
          <w:t>РЕШЕНИЕ ОБ ОПРЕДЕЛЕНИИ ЕДИНОЙ ТЕПЛОСНАБЖАЮЩЕЙ</w:t>
        </w:r>
        <w:r w:rsidR="005230BE">
          <w:rPr>
            <w:rStyle w:val="af4"/>
            <w:color w:val="000000"/>
          </w:rPr>
          <w:tab/>
          <w:t>42</w:t>
        </w:r>
      </w:hyperlink>
    </w:p>
    <w:p w:rsidR="005230BE" w:rsidRDefault="005230BE" w:rsidP="005230BE">
      <w:pPr>
        <w:pStyle w:val="af5"/>
        <w:spacing w:after="140" w:line="240" w:lineRule="auto"/>
        <w:rPr>
          <w:rFonts w:ascii="Courier New" w:hAnsi="Courier New" w:cs="Courier New"/>
        </w:rPr>
      </w:pPr>
      <w:r>
        <w:rPr>
          <w:rStyle w:val="af4"/>
          <w:color w:val="000000"/>
        </w:rPr>
        <w:t>ОРГАНИЗАЦИИ</w:t>
      </w:r>
    </w:p>
    <w:p w:rsidR="005230BE" w:rsidRDefault="005230BE" w:rsidP="005230BE">
      <w:pPr>
        <w:pStyle w:val="af5"/>
        <w:numPr>
          <w:ilvl w:val="0"/>
          <w:numId w:val="10"/>
        </w:numPr>
        <w:tabs>
          <w:tab w:val="left" w:pos="616"/>
          <w:tab w:val="right" w:pos="9483"/>
        </w:tabs>
        <w:spacing w:after="140" w:line="240" w:lineRule="auto"/>
      </w:pPr>
      <w:bookmarkStart w:id="42" w:name="bookmark53"/>
      <w:bookmarkEnd w:id="42"/>
      <w:r>
        <w:rPr>
          <w:rStyle w:val="af4"/>
          <w:color w:val="000000"/>
        </w:rPr>
        <w:t>РЕШЕНИЯ О РАСПРЕДЕЛЕНИИ ТЕПЛОВОЙ НАГРУЗКИ МЕЖДУ</w:t>
      </w:r>
      <w:r>
        <w:rPr>
          <w:rStyle w:val="af4"/>
          <w:color w:val="000000"/>
        </w:rPr>
        <w:tab/>
        <w:t>45</w:t>
      </w:r>
    </w:p>
    <w:p w:rsidR="005230BE" w:rsidRDefault="005230BE" w:rsidP="005230BE">
      <w:pPr>
        <w:pStyle w:val="af5"/>
        <w:spacing w:after="140" w:line="240" w:lineRule="auto"/>
        <w:rPr>
          <w:rFonts w:ascii="Courier New" w:hAnsi="Courier New" w:cs="Courier New"/>
        </w:rPr>
      </w:pPr>
      <w:r>
        <w:rPr>
          <w:rStyle w:val="af4"/>
          <w:color w:val="000000"/>
        </w:rPr>
        <w:t>ИСТОЧНИКАМИ ТЕПЛОВОЙ ЭНЕРГИИ</w:t>
      </w:r>
    </w:p>
    <w:p w:rsidR="005230BE" w:rsidRDefault="007A4A21" w:rsidP="005230BE">
      <w:pPr>
        <w:pStyle w:val="af5"/>
        <w:numPr>
          <w:ilvl w:val="0"/>
          <w:numId w:val="10"/>
        </w:numPr>
        <w:tabs>
          <w:tab w:val="left" w:pos="616"/>
          <w:tab w:val="right" w:pos="9483"/>
        </w:tabs>
        <w:spacing w:after="140" w:line="240" w:lineRule="auto"/>
      </w:pPr>
      <w:hyperlink w:anchor="bookmark253" w:tooltip="Current Document" w:history="1">
        <w:bookmarkStart w:id="43" w:name="bookmark54"/>
        <w:bookmarkEnd w:id="43"/>
        <w:r w:rsidR="005230BE">
          <w:rPr>
            <w:rStyle w:val="af4"/>
            <w:color w:val="000000"/>
          </w:rPr>
          <w:t>РЕШЕНИЯ ПО БЕСХОЗЯЙНЫМ ТЕПЛОВЫМ СЕТЯМ</w:t>
        </w:r>
        <w:r w:rsidR="005230BE">
          <w:rPr>
            <w:rStyle w:val="af4"/>
            <w:color w:val="000000"/>
          </w:rPr>
          <w:tab/>
          <w:t>46</w:t>
        </w:r>
      </w:hyperlink>
    </w:p>
    <w:p w:rsidR="005230BE" w:rsidRDefault="007A4A21" w:rsidP="005230BE">
      <w:pPr>
        <w:pStyle w:val="af5"/>
        <w:tabs>
          <w:tab w:val="right" w:pos="9483"/>
        </w:tabs>
        <w:spacing w:after="140" w:line="240" w:lineRule="auto"/>
        <w:ind w:firstLine="660"/>
        <w:rPr>
          <w:rFonts w:ascii="Courier New" w:hAnsi="Courier New" w:cs="Courier New"/>
        </w:rPr>
      </w:pPr>
      <w:hyperlink w:anchor="bookmark257" w:tooltip="Current Document" w:history="1">
        <w:r w:rsidR="005230BE">
          <w:rPr>
            <w:rStyle w:val="af4"/>
            <w:color w:val="000000"/>
          </w:rPr>
          <w:t>СПИСОК ИСПОЛЬЗОВАННОЙ ЛИТЕРАТУРЫ</w:t>
        </w:r>
        <w:r w:rsidR="005230BE">
          <w:rPr>
            <w:rStyle w:val="af4"/>
            <w:color w:val="000000"/>
          </w:rPr>
          <w:tab/>
          <w:t>47</w:t>
        </w:r>
      </w:hyperlink>
    </w:p>
    <w:p w:rsidR="005C7330" w:rsidRDefault="00156C11" w:rsidP="005C7330">
      <w:pPr>
        <w:pStyle w:val="14"/>
        <w:keepNext/>
        <w:keepLines/>
        <w:jc w:val="center"/>
        <w:rPr>
          <w:rFonts w:ascii="Courier New" w:hAnsi="Courier New" w:cs="Courier New"/>
        </w:rPr>
      </w:pPr>
      <w:r>
        <w:rPr>
          <w:rFonts w:ascii="Courier New" w:hAnsi="Courier New" w:cs="Courier New"/>
        </w:rPr>
        <w:lastRenderedPageBreak/>
        <w:fldChar w:fldCharType="end"/>
      </w:r>
      <w:bookmarkStart w:id="44" w:name="bookmark55"/>
      <w:bookmarkStart w:id="45" w:name="bookmark56"/>
      <w:bookmarkStart w:id="46" w:name="bookmark57"/>
    </w:p>
    <w:p w:rsidR="005230BE" w:rsidRPr="005C7330" w:rsidRDefault="005230BE" w:rsidP="005C7330">
      <w:pPr>
        <w:pStyle w:val="14"/>
        <w:keepNext/>
        <w:keepLines/>
        <w:jc w:val="center"/>
        <w:rPr>
          <w:rFonts w:ascii="Courier New" w:hAnsi="Courier New" w:cs="Courier New"/>
        </w:rPr>
      </w:pPr>
      <w:r>
        <w:rPr>
          <w:rStyle w:val="13"/>
          <w:b/>
          <w:bCs/>
          <w:color w:val="000000"/>
        </w:rPr>
        <w:t>ОСНОВНЫЕ ТЕРМИНЫ И ОПРЕДЕЛЕНИЯ</w:t>
      </w:r>
      <w:bookmarkEnd w:id="44"/>
      <w:bookmarkEnd w:id="45"/>
      <w:bookmarkEnd w:id="46"/>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Теплоснабжение </w:t>
      </w:r>
      <w:r w:rsidRPr="005230BE">
        <w:rPr>
          <w:rStyle w:val="12"/>
          <w:color w:val="000000"/>
          <w:lang w:val="ru-RU"/>
        </w:rPr>
        <w:t>- система обеспечения тепловой энергией жилых, общественных и про</w:t>
      </w:r>
      <w:r w:rsidRPr="005230BE">
        <w:rPr>
          <w:rStyle w:val="12"/>
          <w:color w:val="000000"/>
          <w:lang w:val="ru-RU"/>
        </w:rPr>
        <w:softHyphen/>
        <w:t>мышленных зданий (сооружений) для обеспечения коммунально-бытовых (отопление, венти</w:t>
      </w:r>
      <w:r w:rsidRPr="005230BE">
        <w:rPr>
          <w:rStyle w:val="12"/>
          <w:color w:val="000000"/>
          <w:lang w:val="ru-RU"/>
        </w:rPr>
        <w:softHyphen/>
        <w:t>ляция, горячее водоснабжение) и технологических нужд потребителей.</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Система теплоснабжения </w:t>
      </w:r>
      <w:r w:rsidRPr="005230BE">
        <w:rPr>
          <w:rStyle w:val="12"/>
          <w:color w:val="000000"/>
          <w:lang w:val="ru-RU"/>
        </w:rPr>
        <w:t>- совокупность источников тепловой энергии и теплопотреб</w:t>
      </w:r>
      <w:r w:rsidRPr="005230BE">
        <w:rPr>
          <w:rStyle w:val="12"/>
          <w:color w:val="000000"/>
          <w:lang w:val="ru-RU"/>
        </w:rPr>
        <w:softHyphen/>
        <w:t>ляющих установок, технологически соединенных тепловыми сетями.</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Схема теплоснабжения </w:t>
      </w:r>
      <w:r w:rsidRPr="005230BE">
        <w:rPr>
          <w:rStyle w:val="12"/>
          <w:color w:val="000000"/>
          <w:lang w:val="ru-RU"/>
        </w:rPr>
        <w:t>- документ, содержащий предпроектные материалы по обосно</w:t>
      </w:r>
      <w:r w:rsidRPr="005230BE">
        <w:rPr>
          <w:rStyle w:val="12"/>
          <w:color w:val="000000"/>
          <w:lang w:val="ru-RU"/>
        </w:rPr>
        <w:softHyphen/>
        <w:t>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Источник тепловой энергии </w:t>
      </w:r>
      <w:r w:rsidRPr="005230BE">
        <w:rPr>
          <w:rStyle w:val="12"/>
          <w:color w:val="000000"/>
          <w:lang w:val="ru-RU"/>
        </w:rPr>
        <w:t>- устройство, предназначенное для производства тепловой энергии.</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Базовый режим работы источника тепловой энергии </w:t>
      </w:r>
      <w:r w:rsidRPr="005230BE">
        <w:rPr>
          <w:rStyle w:val="12"/>
          <w:color w:val="000000"/>
          <w:lang w:val="ru-RU"/>
        </w:rPr>
        <w:t>- режим работы источника теп</w:t>
      </w:r>
      <w:r w:rsidRPr="005230BE">
        <w:rPr>
          <w:rStyle w:val="12"/>
          <w:color w:val="000000"/>
          <w:lang w:val="ru-RU"/>
        </w:rPr>
        <w:softHyphen/>
        <w:t>ловой энергии, который характеризуется стабильностью функционирования основного обору</w:t>
      </w:r>
      <w:r w:rsidRPr="005230BE">
        <w:rPr>
          <w:rStyle w:val="12"/>
          <w:color w:val="000000"/>
          <w:lang w:val="ru-RU"/>
        </w:rPr>
        <w:softHyphen/>
        <w:t>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w:t>
      </w:r>
      <w:r w:rsidRPr="005230BE">
        <w:rPr>
          <w:rStyle w:val="12"/>
          <w:color w:val="000000"/>
          <w:lang w:val="ru-RU"/>
        </w:rPr>
        <w:softHyphen/>
        <w:t>ности функционирования такого источника.</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Пиковый режим работы источника тепловой энергии </w:t>
      </w:r>
      <w:r w:rsidRPr="005230BE">
        <w:rPr>
          <w:rStyle w:val="12"/>
          <w:color w:val="000000"/>
          <w:lang w:val="ru-RU"/>
        </w:rPr>
        <w:t>- режим работы источника теп</w:t>
      </w:r>
      <w:r w:rsidRPr="005230BE">
        <w:rPr>
          <w:rStyle w:val="12"/>
          <w:color w:val="000000"/>
          <w:lang w:val="ru-RU"/>
        </w:rPr>
        <w:softHyphen/>
        <w:t>ловой энергии с переменной мощностью для обеспечения изменяющегося уровня потребления тепловой энергии, теплоносителя потребителями.</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Единая теплоснабжающая организация в системе теплоснабжения </w:t>
      </w:r>
      <w:r w:rsidRPr="005230BE">
        <w:rPr>
          <w:rStyle w:val="12"/>
          <w:color w:val="000000"/>
          <w:lang w:val="ru-RU"/>
        </w:rPr>
        <w:t>(далее - единая теплоснабжающая организация) - теплоснабжающая организация, которая определяется в схе</w:t>
      </w:r>
      <w:r w:rsidRPr="005230BE">
        <w:rPr>
          <w:rStyle w:val="12"/>
          <w:color w:val="000000"/>
          <w:lang w:val="ru-RU"/>
        </w:rPr>
        <w:softHyphen/>
        <w:t>ме теплоснабжения федеральным органом исполнительной власти, уполномоченным Прави</w:t>
      </w:r>
      <w:r w:rsidRPr="005230BE">
        <w:rPr>
          <w:rStyle w:val="12"/>
          <w:color w:val="000000"/>
          <w:lang w:val="ru-RU"/>
        </w:rPr>
        <w:softHyphen/>
        <w:t>тельством Российской Федерации на реализацию государственной политики в сфере тепло</w:t>
      </w:r>
      <w:r w:rsidRPr="005230BE">
        <w:rPr>
          <w:rStyle w:val="12"/>
          <w:color w:val="000000"/>
          <w:lang w:val="ru-RU"/>
        </w:rPr>
        <w:softHyphen/>
        <w:t>снабжения (далее - федеральный орган исполнительной власти, уполномоченный на реализа</w:t>
      </w:r>
      <w:r w:rsidRPr="005230BE">
        <w:rPr>
          <w:rStyle w:val="12"/>
          <w:color w:val="000000"/>
          <w:lang w:val="ru-RU"/>
        </w:rPr>
        <w:softHyphen/>
        <w:t>цию государственной политики в сфере теплоснабжения), или органом местного самоуправле</w:t>
      </w:r>
      <w:r w:rsidRPr="005230BE">
        <w:rPr>
          <w:rStyle w:val="12"/>
          <w:color w:val="000000"/>
          <w:lang w:val="ru-RU"/>
        </w:rPr>
        <w:softHyphen/>
        <w:t>ния на основании критериев и в порядке, которые установлены правилами организации тепло</w:t>
      </w:r>
      <w:r w:rsidRPr="005230BE">
        <w:rPr>
          <w:rStyle w:val="12"/>
          <w:color w:val="000000"/>
          <w:lang w:val="ru-RU"/>
        </w:rPr>
        <w:softHyphen/>
        <w:t>снабжения, утвержденными Правительством Российской Федерации.</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Радиус эффективного теплоснабжения </w:t>
      </w:r>
      <w:r w:rsidRPr="005230BE">
        <w:rPr>
          <w:rStyle w:val="12"/>
          <w:color w:val="000000"/>
          <w:lang w:val="ru-RU"/>
        </w:rPr>
        <w:t>- максимальное расстояние от теплопотребляю</w:t>
      </w:r>
      <w:r w:rsidRPr="005230BE">
        <w:rPr>
          <w:rStyle w:val="12"/>
          <w:color w:val="000000"/>
          <w:lang w:val="ru-RU"/>
        </w:rPr>
        <w:softHyphen/>
        <w:t>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w:t>
      </w:r>
      <w:r w:rsidRPr="005230BE">
        <w:rPr>
          <w:rStyle w:val="12"/>
          <w:color w:val="000000"/>
          <w:lang w:val="ru-RU"/>
        </w:rPr>
        <w:softHyphen/>
        <w:t>снабжения нецелесообразно по причине увеличения совокупных расходов в системе тепло</w:t>
      </w:r>
      <w:r w:rsidRPr="005230BE">
        <w:rPr>
          <w:rStyle w:val="12"/>
          <w:color w:val="000000"/>
          <w:lang w:val="ru-RU"/>
        </w:rPr>
        <w:softHyphen/>
        <w:t>снабжения.</w:t>
      </w:r>
    </w:p>
    <w:p w:rsidR="005230BE" w:rsidRPr="005230BE" w:rsidRDefault="005230BE" w:rsidP="005230BE">
      <w:pPr>
        <w:pStyle w:val="a6"/>
        <w:ind w:firstLine="580"/>
        <w:jc w:val="both"/>
        <w:rPr>
          <w:rFonts w:ascii="Courier New" w:hAnsi="Courier New" w:cs="Courier New"/>
          <w:lang w:val="ru-RU"/>
        </w:rPr>
      </w:pPr>
      <w:r w:rsidRPr="005230BE">
        <w:rPr>
          <w:rStyle w:val="12"/>
          <w:b/>
          <w:bCs/>
          <w:color w:val="000000"/>
          <w:lang w:val="ru-RU"/>
        </w:rPr>
        <w:t xml:space="preserve">Тепловая сеть </w:t>
      </w:r>
      <w:r w:rsidRPr="005230BE">
        <w:rPr>
          <w:rStyle w:val="12"/>
          <w:color w:val="000000"/>
          <w:lang w:val="ru-RU"/>
        </w:rPr>
        <w:t>- совокупность устройств (включая центральные тепловые пункты, насос</w:t>
      </w:r>
      <w:r w:rsidRPr="005230BE">
        <w:rPr>
          <w:rStyle w:val="12"/>
          <w:color w:val="000000"/>
          <w:lang w:val="ru-RU"/>
        </w:rPr>
        <w:softHyphen/>
        <w:t>ные станции), предназначенных для передачи тепловой энергии, теплоносителя от источников тепловой энергии до теплопотребляющих установок.</w:t>
      </w:r>
    </w:p>
    <w:p w:rsidR="005230BE" w:rsidRPr="005230BE" w:rsidRDefault="005230BE" w:rsidP="005230BE">
      <w:pPr>
        <w:pStyle w:val="a6"/>
        <w:ind w:firstLine="600"/>
        <w:jc w:val="both"/>
        <w:rPr>
          <w:rFonts w:ascii="Courier New" w:hAnsi="Courier New" w:cs="Courier New"/>
          <w:lang w:val="ru-RU"/>
        </w:rPr>
        <w:sectPr w:rsidR="005230BE" w:rsidRPr="005230BE">
          <w:headerReference w:type="even" r:id="rId14"/>
          <w:headerReference w:type="default" r:id="rId15"/>
          <w:footerReference w:type="even" r:id="rId16"/>
          <w:footerReference w:type="default" r:id="rId17"/>
          <w:headerReference w:type="first" r:id="rId18"/>
          <w:footerReference w:type="first" r:id="rId19"/>
          <w:pgSz w:w="11900" w:h="16840"/>
          <w:pgMar w:top="1122" w:right="600" w:bottom="1332" w:left="1322" w:header="0" w:footer="3" w:gutter="0"/>
          <w:cols w:space="720"/>
          <w:noEndnote/>
          <w:titlePg/>
          <w:docGrid w:linePitch="360"/>
        </w:sectPr>
      </w:pPr>
      <w:r w:rsidRPr="005230BE">
        <w:rPr>
          <w:rStyle w:val="12"/>
          <w:b/>
          <w:bCs/>
          <w:color w:val="000000"/>
          <w:lang w:val="ru-RU"/>
        </w:rPr>
        <w:t xml:space="preserve">Тепловая мощность </w:t>
      </w:r>
      <w:r w:rsidRPr="005230BE">
        <w:rPr>
          <w:rStyle w:val="12"/>
          <w:color w:val="000000"/>
          <w:lang w:val="ru-RU"/>
        </w:rPr>
        <w:t>(далее - мощность) - количество тепловой энергии, которое может быть произведено и (или) передано по тепловым сетям за единицу времени.</w:t>
      </w:r>
    </w:p>
    <w:p w:rsidR="005230BE" w:rsidRDefault="005230BE" w:rsidP="005230BE">
      <w:pPr>
        <w:pStyle w:val="14"/>
        <w:keepNext/>
        <w:keepLines/>
        <w:numPr>
          <w:ilvl w:val="0"/>
          <w:numId w:val="12"/>
        </w:numPr>
        <w:tabs>
          <w:tab w:val="left" w:pos="925"/>
        </w:tabs>
        <w:ind w:firstLine="600"/>
        <w:jc w:val="both"/>
        <w:rPr>
          <w:b w:val="0"/>
          <w:bCs w:val="0"/>
        </w:rPr>
      </w:pPr>
      <w:bookmarkStart w:id="47" w:name="bookmark93"/>
      <w:bookmarkStart w:id="48" w:name="bookmark91"/>
      <w:bookmarkStart w:id="49" w:name="bookmark92"/>
      <w:bookmarkStart w:id="50" w:name="bookmark94"/>
      <w:bookmarkEnd w:id="47"/>
      <w:r>
        <w:rPr>
          <w:rStyle w:val="13"/>
          <w:b/>
          <w:bCs/>
          <w:color w:val="000000"/>
        </w:rPr>
        <w:lastRenderedPageBreak/>
        <w:t>ПОКАЗАТЕЛИ ПЕРСПЕКТИВНОГО СПРОСА НА ТЕПЛОВУЮ ЭНЕРГИЮ (МОЩНОСТЬ) И ТЕПЛОНОСИТЕЛЬ В УСТАНОВЛЕННЫХ ГРАНИЦАХ ТЕРРИТО</w:t>
      </w:r>
      <w:r>
        <w:rPr>
          <w:rStyle w:val="13"/>
          <w:b/>
          <w:bCs/>
          <w:color w:val="000000"/>
        </w:rPr>
        <w:softHyphen/>
        <w:t>РИИ ГОРОДСКОГО ПОСЕЛЕНИЯ</w:t>
      </w:r>
      <w:bookmarkEnd w:id="48"/>
      <w:bookmarkEnd w:id="49"/>
      <w:bookmarkEnd w:id="50"/>
    </w:p>
    <w:p w:rsidR="005230BE" w:rsidRDefault="005230BE" w:rsidP="005230BE">
      <w:pPr>
        <w:pStyle w:val="27"/>
        <w:keepNext/>
        <w:keepLines/>
        <w:numPr>
          <w:ilvl w:val="1"/>
          <w:numId w:val="12"/>
        </w:numPr>
        <w:tabs>
          <w:tab w:val="left" w:pos="1035"/>
        </w:tabs>
        <w:ind w:firstLine="600"/>
        <w:jc w:val="both"/>
        <w:rPr>
          <w:b w:val="0"/>
          <w:bCs w:val="0"/>
        </w:rPr>
      </w:pPr>
      <w:bookmarkStart w:id="51" w:name="bookmark97"/>
      <w:bookmarkStart w:id="52" w:name="bookmark95"/>
      <w:bookmarkStart w:id="53" w:name="bookmark96"/>
      <w:bookmarkStart w:id="54" w:name="bookmark98"/>
      <w:bookmarkEnd w:id="51"/>
      <w:r>
        <w:rPr>
          <w:rStyle w:val="26"/>
          <w:b/>
          <w:bCs/>
          <w:color w:val="000000"/>
        </w:rPr>
        <w:t>Площади строительных фондов и приросты площади строительных фондов, под</w:t>
      </w:r>
      <w:r>
        <w:rPr>
          <w:rStyle w:val="26"/>
          <w:b/>
          <w:bCs/>
          <w:color w:val="000000"/>
        </w:rPr>
        <w:softHyphen/>
        <w:t>ключенных к центральной системе теплоснабжения поселения</w:t>
      </w:r>
      <w:bookmarkEnd w:id="52"/>
      <w:bookmarkEnd w:id="53"/>
      <w:bookmarkEnd w:id="54"/>
    </w:p>
    <w:p w:rsidR="005230BE" w:rsidRPr="005230BE" w:rsidRDefault="005230BE" w:rsidP="005230BE">
      <w:pPr>
        <w:pStyle w:val="a6"/>
        <w:ind w:firstLine="600"/>
        <w:jc w:val="both"/>
        <w:rPr>
          <w:rFonts w:ascii="Courier New" w:hAnsi="Courier New" w:cs="Courier New"/>
          <w:lang w:val="ru-RU"/>
        </w:rPr>
      </w:pPr>
      <w:r w:rsidRPr="005230BE">
        <w:rPr>
          <w:rStyle w:val="12"/>
          <w:color w:val="000000"/>
          <w:lang w:val="ru-RU"/>
        </w:rPr>
        <w:t>В таблице 1.1 приведены площади строительных фондов и приросты площади строитель</w:t>
      </w:r>
      <w:r w:rsidRPr="005230BE">
        <w:rPr>
          <w:rStyle w:val="12"/>
          <w:color w:val="000000"/>
          <w:lang w:val="ru-RU"/>
        </w:rPr>
        <w:softHyphen/>
        <w:t>ных фондов, подключенных к системе теплоснабжения с. Казаткуль.</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Таблица 1.1 Площади строительных фондов и приросты площади строительных фондов, под-</w:t>
      </w:r>
    </w:p>
    <w:p w:rsidR="005230BE" w:rsidRDefault="005230BE" w:rsidP="005230BE">
      <w:pPr>
        <w:pStyle w:val="af7"/>
        <w:rPr>
          <w:rFonts w:ascii="Courier New" w:hAnsi="Courier New" w:cs="Courier New"/>
        </w:rPr>
      </w:pPr>
      <w:r>
        <w:rPr>
          <w:rStyle w:val="af6"/>
          <w:color w:val="000000"/>
        </w:rPr>
        <w:t>ключенные к системе теплоснабжения, кв.м</w:t>
      </w:r>
    </w:p>
    <w:tbl>
      <w:tblPr>
        <w:tblW w:w="0" w:type="auto"/>
        <w:jc w:val="center"/>
        <w:tblLayout w:type="fixed"/>
        <w:tblCellMar>
          <w:left w:w="0" w:type="dxa"/>
          <w:right w:w="0" w:type="dxa"/>
        </w:tblCellMar>
        <w:tblLook w:val="0000" w:firstRow="0" w:lastRow="0" w:firstColumn="0" w:lastColumn="0" w:noHBand="0" w:noVBand="0"/>
      </w:tblPr>
      <w:tblGrid>
        <w:gridCol w:w="682"/>
        <w:gridCol w:w="1800"/>
        <w:gridCol w:w="1037"/>
        <w:gridCol w:w="1133"/>
        <w:gridCol w:w="1133"/>
        <w:gridCol w:w="994"/>
        <w:gridCol w:w="994"/>
        <w:gridCol w:w="989"/>
        <w:gridCol w:w="1147"/>
      </w:tblGrid>
      <w:tr w:rsidR="005230BE" w:rsidTr="005230BE">
        <w:trPr>
          <w:trHeight w:hRule="exact" w:val="869"/>
          <w:jc w:val="center"/>
        </w:trPr>
        <w:tc>
          <w:tcPr>
            <w:tcW w:w="68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180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Период</w:t>
            </w:r>
          </w:p>
        </w:tc>
        <w:tc>
          <w:tcPr>
            <w:tcW w:w="10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40"/>
              <w:rPr>
                <w:rFonts w:ascii="Courier New" w:hAnsi="Courier New" w:cs="Courier New"/>
              </w:rPr>
            </w:pPr>
            <w:r>
              <w:rPr>
                <w:rStyle w:val="af8"/>
                <w:color w:val="000000"/>
              </w:rPr>
              <w:t>2013</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60"/>
              <w:jc w:val="both"/>
              <w:rPr>
                <w:rFonts w:ascii="Courier New" w:hAnsi="Courier New" w:cs="Courier New"/>
              </w:rPr>
            </w:pPr>
            <w:r>
              <w:rPr>
                <w:rStyle w:val="af8"/>
                <w:color w:val="000000"/>
              </w:rPr>
              <w:t>2014</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2015</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2016</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2017</w:t>
            </w:r>
          </w:p>
        </w:tc>
        <w:tc>
          <w:tcPr>
            <w:tcW w:w="9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2018</w:t>
            </w:r>
          </w:p>
        </w:tc>
        <w:tc>
          <w:tcPr>
            <w:tcW w:w="1147"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2019</w:t>
            </w:r>
            <w:r>
              <w:rPr>
                <w:rStyle w:val="af8"/>
                <w:color w:val="000000"/>
              </w:rPr>
              <w:softHyphen/>
              <w:t>2028</w:t>
            </w:r>
          </w:p>
        </w:tc>
      </w:tr>
      <w:tr w:rsidR="005230BE" w:rsidTr="005230BE">
        <w:trPr>
          <w:trHeight w:hRule="exact" w:val="1939"/>
          <w:jc w:val="center"/>
        </w:trPr>
        <w:tc>
          <w:tcPr>
            <w:tcW w:w="68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80"/>
              <w:rPr>
                <w:rFonts w:ascii="Courier New" w:hAnsi="Courier New" w:cs="Courier New"/>
              </w:rPr>
            </w:pPr>
            <w:r>
              <w:rPr>
                <w:rStyle w:val="af8"/>
                <w:color w:val="000000"/>
              </w:rPr>
              <w:t>1</w:t>
            </w:r>
          </w:p>
        </w:tc>
        <w:tc>
          <w:tcPr>
            <w:tcW w:w="180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Площади строительных фондов, под</w:t>
            </w:r>
            <w:r>
              <w:rPr>
                <w:rStyle w:val="af8"/>
                <w:color w:val="000000"/>
              </w:rPr>
              <w:softHyphen/>
              <w:t>ключенные к системе тепло</w:t>
            </w:r>
            <w:r>
              <w:rPr>
                <w:rStyle w:val="af8"/>
                <w:color w:val="000000"/>
              </w:rPr>
              <w:softHyphen/>
              <w:t>снабжения, в том числе:</w:t>
            </w:r>
          </w:p>
        </w:tc>
        <w:tc>
          <w:tcPr>
            <w:tcW w:w="10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20392,6</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40"/>
              <w:rPr>
                <w:rFonts w:ascii="Courier New" w:hAnsi="Courier New" w:cs="Courier New"/>
              </w:rPr>
            </w:pPr>
            <w:r>
              <w:rPr>
                <w:rStyle w:val="af8"/>
                <w:color w:val="000000"/>
              </w:rPr>
              <w:t>20517,6</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20517,6</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20817,6</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20817,6</w:t>
            </w:r>
          </w:p>
        </w:tc>
        <w:tc>
          <w:tcPr>
            <w:tcW w:w="9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20817,6</w:t>
            </w:r>
          </w:p>
        </w:tc>
        <w:tc>
          <w:tcPr>
            <w:tcW w:w="1147"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140"/>
              <w:rPr>
                <w:rFonts w:ascii="Courier New" w:hAnsi="Courier New" w:cs="Courier New"/>
              </w:rPr>
            </w:pPr>
            <w:r>
              <w:rPr>
                <w:rStyle w:val="af8"/>
                <w:color w:val="000000"/>
              </w:rPr>
              <w:t>20817,6</w:t>
            </w:r>
          </w:p>
        </w:tc>
      </w:tr>
      <w:tr w:rsidR="005230BE" w:rsidTr="005230BE">
        <w:trPr>
          <w:trHeight w:hRule="exact" w:val="466"/>
          <w:jc w:val="center"/>
        </w:trPr>
        <w:tc>
          <w:tcPr>
            <w:tcW w:w="68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80"/>
              <w:rPr>
                <w:rFonts w:ascii="Courier New" w:hAnsi="Courier New" w:cs="Courier New"/>
              </w:rPr>
            </w:pPr>
            <w:r>
              <w:rPr>
                <w:rStyle w:val="af8"/>
                <w:color w:val="000000"/>
              </w:rPr>
              <w:t>1.1</w:t>
            </w:r>
          </w:p>
        </w:tc>
        <w:tc>
          <w:tcPr>
            <w:tcW w:w="180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жилые здания</w:t>
            </w:r>
          </w:p>
        </w:tc>
        <w:tc>
          <w:tcPr>
            <w:tcW w:w="10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125,0</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125,0</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425,0</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425,0</w:t>
            </w:r>
          </w:p>
        </w:tc>
        <w:tc>
          <w:tcPr>
            <w:tcW w:w="9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425,0</w:t>
            </w:r>
          </w:p>
        </w:tc>
        <w:tc>
          <w:tcPr>
            <w:tcW w:w="1147"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240"/>
              <w:rPr>
                <w:rFonts w:ascii="Courier New" w:hAnsi="Courier New" w:cs="Courier New"/>
              </w:rPr>
            </w:pPr>
            <w:r>
              <w:rPr>
                <w:rStyle w:val="af8"/>
                <w:color w:val="000000"/>
              </w:rPr>
              <w:t>425,0</w:t>
            </w:r>
          </w:p>
        </w:tc>
      </w:tr>
      <w:tr w:rsidR="005230BE" w:rsidTr="005230BE">
        <w:trPr>
          <w:trHeight w:hRule="exact" w:val="557"/>
          <w:jc w:val="center"/>
        </w:trPr>
        <w:tc>
          <w:tcPr>
            <w:tcW w:w="68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80"/>
              <w:rPr>
                <w:rFonts w:ascii="Courier New" w:hAnsi="Courier New" w:cs="Courier New"/>
              </w:rPr>
            </w:pPr>
            <w:r>
              <w:rPr>
                <w:rStyle w:val="af8"/>
                <w:color w:val="000000"/>
              </w:rPr>
              <w:t>1.2</w:t>
            </w:r>
          </w:p>
        </w:tc>
        <w:tc>
          <w:tcPr>
            <w:tcW w:w="180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общественные здания</w:t>
            </w:r>
          </w:p>
        </w:tc>
        <w:tc>
          <w:tcPr>
            <w:tcW w:w="10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20325,9</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40"/>
              <w:rPr>
                <w:rFonts w:ascii="Courier New" w:hAnsi="Courier New" w:cs="Courier New"/>
              </w:rPr>
            </w:pPr>
            <w:r>
              <w:rPr>
                <w:rStyle w:val="af8"/>
                <w:color w:val="000000"/>
              </w:rPr>
              <w:t>20325,9</w:t>
            </w:r>
          </w:p>
        </w:tc>
        <w:tc>
          <w:tcPr>
            <w:tcW w:w="113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20325,9</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20325,9</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20325,9</w:t>
            </w:r>
          </w:p>
        </w:tc>
        <w:tc>
          <w:tcPr>
            <w:tcW w:w="9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20325,9</w:t>
            </w:r>
          </w:p>
        </w:tc>
        <w:tc>
          <w:tcPr>
            <w:tcW w:w="1147"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140"/>
              <w:rPr>
                <w:rFonts w:ascii="Courier New" w:hAnsi="Courier New" w:cs="Courier New"/>
              </w:rPr>
            </w:pPr>
            <w:r>
              <w:rPr>
                <w:rStyle w:val="af8"/>
                <w:color w:val="000000"/>
              </w:rPr>
              <w:t>20325,9</w:t>
            </w:r>
          </w:p>
        </w:tc>
      </w:tr>
      <w:tr w:rsidR="005230BE" w:rsidTr="005230BE">
        <w:trPr>
          <w:trHeight w:hRule="exact" w:val="850"/>
          <w:jc w:val="center"/>
        </w:trPr>
        <w:tc>
          <w:tcPr>
            <w:tcW w:w="682"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180"/>
              <w:rPr>
                <w:rFonts w:ascii="Courier New" w:hAnsi="Courier New" w:cs="Courier New"/>
              </w:rPr>
            </w:pPr>
            <w:r>
              <w:rPr>
                <w:rStyle w:val="af8"/>
                <w:color w:val="000000"/>
              </w:rPr>
              <w:t>1.3</w:t>
            </w:r>
          </w:p>
        </w:tc>
        <w:tc>
          <w:tcPr>
            <w:tcW w:w="1800"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производ</w:t>
            </w:r>
            <w:r>
              <w:rPr>
                <w:rStyle w:val="af8"/>
                <w:color w:val="000000"/>
              </w:rPr>
              <w:softHyphen/>
              <w:t>ственные зда</w:t>
            </w:r>
            <w:r>
              <w:rPr>
                <w:rStyle w:val="af8"/>
                <w:color w:val="000000"/>
              </w:rPr>
              <w:softHyphen/>
              <w:t>ния</w:t>
            </w:r>
          </w:p>
        </w:tc>
        <w:tc>
          <w:tcPr>
            <w:tcW w:w="1037"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40"/>
              <w:rPr>
                <w:rFonts w:ascii="Courier New" w:hAnsi="Courier New" w:cs="Courier New"/>
              </w:rPr>
            </w:pPr>
            <w:r>
              <w:rPr>
                <w:rStyle w:val="af8"/>
                <w:color w:val="000000"/>
              </w:rPr>
              <w:t>66,7</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66,7</w:t>
            </w:r>
          </w:p>
        </w:tc>
        <w:tc>
          <w:tcPr>
            <w:tcW w:w="113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66,7</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66,7</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66,7</w:t>
            </w:r>
          </w:p>
        </w:tc>
        <w:tc>
          <w:tcPr>
            <w:tcW w:w="98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66,7</w:t>
            </w:r>
          </w:p>
        </w:tc>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66,7</w:t>
            </w:r>
          </w:p>
        </w:tc>
      </w:tr>
    </w:tbl>
    <w:p w:rsidR="005230BE" w:rsidRDefault="005230BE" w:rsidP="005230BE">
      <w:pPr>
        <w:spacing w:after="379" w:line="1" w:lineRule="exact"/>
      </w:pPr>
    </w:p>
    <w:p w:rsidR="005230BE" w:rsidRPr="005230BE" w:rsidRDefault="005230BE" w:rsidP="005230BE">
      <w:pPr>
        <w:pStyle w:val="a6"/>
        <w:ind w:firstLine="600"/>
        <w:jc w:val="both"/>
        <w:rPr>
          <w:rFonts w:ascii="Courier New" w:hAnsi="Courier New" w:cs="Courier New"/>
          <w:lang w:val="ru-RU"/>
        </w:rPr>
      </w:pPr>
      <w:r w:rsidRPr="005230BE">
        <w:rPr>
          <w:rStyle w:val="12"/>
          <w:color w:val="000000"/>
          <w:lang w:val="ru-RU"/>
        </w:rPr>
        <w:t>В 2016 г. в с. Казаткуль планируется подключение к системе теплоснабжения следующих объектов:</w:t>
      </w:r>
    </w:p>
    <w:p w:rsidR="005230BE" w:rsidRDefault="005230BE" w:rsidP="005230BE">
      <w:pPr>
        <w:pStyle w:val="a6"/>
        <w:numPr>
          <w:ilvl w:val="0"/>
          <w:numId w:val="11"/>
        </w:numPr>
        <w:tabs>
          <w:tab w:val="left" w:pos="1455"/>
        </w:tabs>
        <w:spacing w:line="391" w:lineRule="auto"/>
        <w:ind w:left="1100" w:firstLine="0"/>
        <w:jc w:val="both"/>
      </w:pPr>
      <w:bookmarkStart w:id="55" w:name="bookmark99"/>
      <w:bookmarkEnd w:id="55"/>
      <w:r>
        <w:rPr>
          <w:rStyle w:val="12"/>
          <w:color w:val="000000"/>
        </w:rPr>
        <w:t>ул. Ленина, 19 (2016 год);</w:t>
      </w:r>
    </w:p>
    <w:p w:rsidR="005230BE" w:rsidRDefault="005230BE" w:rsidP="005230BE">
      <w:pPr>
        <w:pStyle w:val="a6"/>
        <w:numPr>
          <w:ilvl w:val="0"/>
          <w:numId w:val="11"/>
        </w:numPr>
        <w:tabs>
          <w:tab w:val="left" w:pos="1455"/>
        </w:tabs>
        <w:spacing w:line="391" w:lineRule="auto"/>
        <w:ind w:left="1100" w:firstLine="0"/>
        <w:jc w:val="both"/>
      </w:pPr>
      <w:bookmarkStart w:id="56" w:name="bookmark100"/>
      <w:bookmarkEnd w:id="56"/>
      <w:r>
        <w:rPr>
          <w:rStyle w:val="12"/>
          <w:color w:val="000000"/>
        </w:rPr>
        <w:t>ул. Ленина, 23 (2016 год);</w:t>
      </w:r>
    </w:p>
    <w:p w:rsidR="005230BE" w:rsidRDefault="005230BE" w:rsidP="005230BE">
      <w:pPr>
        <w:pStyle w:val="a6"/>
        <w:numPr>
          <w:ilvl w:val="0"/>
          <w:numId w:val="11"/>
        </w:numPr>
        <w:tabs>
          <w:tab w:val="left" w:pos="1455"/>
        </w:tabs>
        <w:spacing w:line="391" w:lineRule="auto"/>
        <w:ind w:left="1100" w:firstLine="0"/>
        <w:jc w:val="both"/>
      </w:pPr>
      <w:bookmarkStart w:id="57" w:name="bookmark101"/>
      <w:bookmarkEnd w:id="57"/>
      <w:r>
        <w:rPr>
          <w:rStyle w:val="12"/>
          <w:color w:val="000000"/>
        </w:rPr>
        <w:t>ул. Ленина, 35 (2016 год);</w:t>
      </w:r>
    </w:p>
    <w:p w:rsidR="005230BE" w:rsidRDefault="005230BE" w:rsidP="005230BE">
      <w:pPr>
        <w:pStyle w:val="a6"/>
        <w:numPr>
          <w:ilvl w:val="0"/>
          <w:numId w:val="11"/>
        </w:numPr>
        <w:tabs>
          <w:tab w:val="left" w:pos="1455"/>
        </w:tabs>
        <w:spacing w:after="380" w:line="391" w:lineRule="auto"/>
        <w:ind w:left="1100" w:firstLine="0"/>
        <w:jc w:val="both"/>
      </w:pPr>
      <w:bookmarkStart w:id="58" w:name="bookmark102"/>
      <w:bookmarkEnd w:id="58"/>
      <w:r>
        <w:rPr>
          <w:rStyle w:val="12"/>
          <w:color w:val="000000"/>
        </w:rPr>
        <w:t>ул. Ленина, 45 (2016 год).</w:t>
      </w:r>
    </w:p>
    <w:p w:rsidR="005230BE" w:rsidRDefault="005230BE" w:rsidP="005230BE">
      <w:pPr>
        <w:pStyle w:val="27"/>
        <w:keepNext/>
        <w:keepLines/>
        <w:numPr>
          <w:ilvl w:val="1"/>
          <w:numId w:val="12"/>
        </w:numPr>
        <w:tabs>
          <w:tab w:val="left" w:pos="1045"/>
        </w:tabs>
        <w:ind w:firstLine="600"/>
        <w:rPr>
          <w:b w:val="0"/>
          <w:bCs w:val="0"/>
        </w:rPr>
      </w:pPr>
      <w:bookmarkStart w:id="59" w:name="bookmark105"/>
      <w:bookmarkStart w:id="60" w:name="bookmark103"/>
      <w:bookmarkStart w:id="61" w:name="bookmark104"/>
      <w:bookmarkStart w:id="62" w:name="bookmark106"/>
      <w:bookmarkEnd w:id="59"/>
      <w:r>
        <w:rPr>
          <w:rStyle w:val="26"/>
          <w:b/>
          <w:bCs/>
          <w:color w:val="000000"/>
        </w:rPr>
        <w:t>Объемы потребления тепловой энергии и приросты потребления тепловой энер</w:t>
      </w:r>
      <w:r>
        <w:rPr>
          <w:rStyle w:val="26"/>
          <w:b/>
          <w:bCs/>
          <w:color w:val="000000"/>
        </w:rPr>
        <w:softHyphen/>
        <w:t>гии системой теплоснабжения поселения</w:t>
      </w:r>
      <w:bookmarkEnd w:id="60"/>
      <w:bookmarkEnd w:id="61"/>
      <w:bookmarkEnd w:id="62"/>
    </w:p>
    <w:p w:rsidR="005230BE" w:rsidRPr="005230BE" w:rsidRDefault="005230BE" w:rsidP="005230BE">
      <w:pPr>
        <w:pStyle w:val="a6"/>
        <w:spacing w:after="140"/>
        <w:ind w:firstLine="600"/>
        <w:rPr>
          <w:rFonts w:ascii="Courier New" w:hAnsi="Courier New" w:cs="Courier New"/>
          <w:lang w:val="ru-RU"/>
        </w:rPr>
        <w:sectPr w:rsidR="005230BE" w:rsidRPr="005230BE">
          <w:headerReference w:type="even" r:id="rId20"/>
          <w:headerReference w:type="default" r:id="rId21"/>
          <w:footerReference w:type="even" r:id="rId22"/>
          <w:footerReference w:type="default" r:id="rId23"/>
          <w:pgSz w:w="11900" w:h="16840"/>
          <w:pgMar w:top="1196" w:right="540" w:bottom="1196" w:left="1381" w:header="0" w:footer="3" w:gutter="0"/>
          <w:cols w:space="720"/>
          <w:noEndnote/>
          <w:docGrid w:linePitch="360"/>
        </w:sectPr>
      </w:pPr>
      <w:r w:rsidRPr="005230BE">
        <w:rPr>
          <w:rStyle w:val="12"/>
          <w:color w:val="000000"/>
          <w:lang w:val="ru-RU"/>
        </w:rPr>
        <w:t>В таблице 1.2 отражены прогнозы приростов объемов потребления тепловой энергии (мощности) и теплоносителя с разделением по видам теплопотребления в зоне действия ис</w:t>
      </w:r>
      <w:r w:rsidRPr="005230BE">
        <w:rPr>
          <w:rStyle w:val="12"/>
          <w:color w:val="000000"/>
          <w:lang w:val="ru-RU"/>
        </w:rPr>
        <w:softHyphen/>
        <w:t>точника тепловой энергии. .</w:t>
      </w:r>
    </w:p>
    <w:p w:rsidR="005230BE" w:rsidRDefault="005230BE" w:rsidP="005230BE">
      <w:pPr>
        <w:pStyle w:val="af7"/>
        <w:ind w:left="96"/>
        <w:rPr>
          <w:rFonts w:ascii="Courier New" w:hAnsi="Courier New" w:cs="Courier New"/>
        </w:rPr>
      </w:pPr>
      <w:r>
        <w:rPr>
          <w:rStyle w:val="af6"/>
          <w:color w:val="000000"/>
        </w:rPr>
        <w:lastRenderedPageBreak/>
        <w:t>Таблица 1.2. Объемы потребления и приросты потребления тепловой энергии по группам потребителей по котельной с. Казаткуль, Гкал/год</w:t>
      </w:r>
    </w:p>
    <w:tbl>
      <w:tblPr>
        <w:tblW w:w="0" w:type="auto"/>
        <w:jc w:val="center"/>
        <w:tblLayout w:type="fixed"/>
        <w:tblCellMar>
          <w:left w:w="0" w:type="dxa"/>
          <w:right w:w="0" w:type="dxa"/>
        </w:tblCellMar>
        <w:tblLook w:val="0000" w:firstRow="0" w:lastRow="0" w:firstColumn="0" w:lastColumn="0" w:noHBand="0" w:noVBand="0"/>
      </w:tblPr>
      <w:tblGrid>
        <w:gridCol w:w="739"/>
        <w:gridCol w:w="2179"/>
        <w:gridCol w:w="1483"/>
        <w:gridCol w:w="1483"/>
        <w:gridCol w:w="1488"/>
        <w:gridCol w:w="1483"/>
        <w:gridCol w:w="1488"/>
        <w:gridCol w:w="1483"/>
        <w:gridCol w:w="1483"/>
        <w:gridCol w:w="1493"/>
      </w:tblGrid>
      <w:tr w:rsidR="005230BE" w:rsidTr="005230BE">
        <w:trPr>
          <w:trHeight w:hRule="exact" w:val="864"/>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217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Период</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2013</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2014</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2015</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2016</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2017</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2018</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2019 —</w:t>
            </w:r>
          </w:p>
          <w:p w:rsidR="005230BE" w:rsidRDefault="005230BE" w:rsidP="005230BE">
            <w:pPr>
              <w:pStyle w:val="af9"/>
              <w:spacing w:line="240" w:lineRule="auto"/>
              <w:ind w:firstLine="0"/>
              <w:jc w:val="center"/>
              <w:rPr>
                <w:rFonts w:ascii="Courier New" w:hAnsi="Courier New" w:cs="Courier New"/>
              </w:rPr>
            </w:pPr>
            <w:r>
              <w:rPr>
                <w:rStyle w:val="af8"/>
                <w:color w:val="000000"/>
              </w:rPr>
              <w:t>2023</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2024 —</w:t>
            </w:r>
          </w:p>
          <w:p w:rsidR="005230BE" w:rsidRDefault="005230BE" w:rsidP="005230BE">
            <w:pPr>
              <w:pStyle w:val="af9"/>
              <w:spacing w:line="240" w:lineRule="auto"/>
              <w:ind w:firstLine="0"/>
              <w:jc w:val="center"/>
              <w:rPr>
                <w:rFonts w:ascii="Courier New" w:hAnsi="Courier New" w:cs="Courier New"/>
              </w:rPr>
            </w:pPr>
            <w:r>
              <w:rPr>
                <w:rStyle w:val="af8"/>
                <w:color w:val="000000"/>
              </w:rPr>
              <w:t>2028</w:t>
            </w:r>
          </w:p>
        </w:tc>
      </w:tr>
      <w:tr w:rsidR="005230BE" w:rsidTr="005230BE">
        <w:trPr>
          <w:trHeight w:hRule="exact" w:val="835"/>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217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Потребление теп</w:t>
            </w:r>
            <w:r>
              <w:rPr>
                <w:rStyle w:val="af8"/>
                <w:color w:val="000000"/>
              </w:rPr>
              <w:softHyphen/>
              <w:t>ловой энергии на отопление</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988,259</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1050,09</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1050,09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1050,09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1050,09</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1050,09</w:t>
            </w:r>
          </w:p>
        </w:tc>
      </w:tr>
      <w:tr w:rsidR="005230BE" w:rsidTr="005230BE">
        <w:trPr>
          <w:trHeight w:hRule="exact" w:val="840"/>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w:t>
            </w:r>
          </w:p>
        </w:tc>
        <w:tc>
          <w:tcPr>
            <w:tcW w:w="217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Потребление теп</w:t>
            </w:r>
            <w:r>
              <w:rPr>
                <w:rStyle w:val="af8"/>
                <w:color w:val="000000"/>
              </w:rPr>
              <w:softHyphen/>
              <w:t>ловой энергии на ГВС, в том числе:</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r>
      <w:tr w:rsidR="005230BE" w:rsidTr="005230BE">
        <w:trPr>
          <w:trHeight w:hRule="exact" w:val="566"/>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2.1</w:t>
            </w:r>
          </w:p>
        </w:tc>
        <w:tc>
          <w:tcPr>
            <w:tcW w:w="217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жилые здания отопления</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61,83</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61,83</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61,83</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61,83</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61,83</w:t>
            </w:r>
          </w:p>
        </w:tc>
      </w:tr>
      <w:tr w:rsidR="005230BE" w:rsidTr="005230BE">
        <w:trPr>
          <w:trHeight w:hRule="exact" w:val="461"/>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2.2</w:t>
            </w:r>
          </w:p>
        </w:tc>
        <w:tc>
          <w:tcPr>
            <w:tcW w:w="217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жилые здания ГВС</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r>
      <w:tr w:rsidR="005230BE" w:rsidTr="005230BE">
        <w:trPr>
          <w:trHeight w:hRule="exact" w:val="562"/>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2.3</w:t>
            </w:r>
          </w:p>
        </w:tc>
        <w:tc>
          <w:tcPr>
            <w:tcW w:w="217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прочие объекты отопление</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988,259</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988,259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988,259</w:t>
            </w:r>
          </w:p>
        </w:tc>
      </w:tr>
      <w:tr w:rsidR="005230BE" w:rsidTr="005230BE">
        <w:trPr>
          <w:trHeight w:hRule="exact" w:val="562"/>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2.5</w:t>
            </w:r>
          </w:p>
        </w:tc>
        <w:tc>
          <w:tcPr>
            <w:tcW w:w="217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прочие объекты ГВС</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680"/>
              <w:rPr>
                <w:rFonts w:ascii="Courier New" w:hAnsi="Courier New" w:cs="Courier New"/>
              </w:rPr>
            </w:pPr>
            <w:r>
              <w:rPr>
                <w:rStyle w:val="af8"/>
                <w:color w:val="000000"/>
              </w:rPr>
              <w:t>—</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r>
      <w:tr w:rsidR="005230BE" w:rsidTr="005230BE">
        <w:trPr>
          <w:trHeight w:hRule="exact" w:val="562"/>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w:t>
            </w:r>
          </w:p>
        </w:tc>
        <w:tc>
          <w:tcPr>
            <w:tcW w:w="217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both"/>
              <w:rPr>
                <w:rFonts w:ascii="Courier New" w:hAnsi="Courier New" w:cs="Courier New"/>
              </w:rPr>
            </w:pPr>
            <w:r>
              <w:rPr>
                <w:rStyle w:val="af8"/>
                <w:color w:val="000000"/>
              </w:rPr>
              <w:t>Потери в тепловых сетях</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138,356</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138,356</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138,356</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147,013</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147,013</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147,013</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147,013</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147,013</w:t>
            </w:r>
          </w:p>
        </w:tc>
      </w:tr>
      <w:tr w:rsidR="005230BE" w:rsidTr="005230BE">
        <w:trPr>
          <w:trHeight w:hRule="exact" w:val="562"/>
          <w:jc w:val="center"/>
        </w:trPr>
        <w:tc>
          <w:tcPr>
            <w:tcW w:w="7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w:t>
            </w:r>
          </w:p>
        </w:tc>
        <w:tc>
          <w:tcPr>
            <w:tcW w:w="217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Собственные нуж</w:t>
            </w:r>
            <w:r>
              <w:rPr>
                <w:rStyle w:val="af8"/>
                <w:color w:val="000000"/>
              </w:rPr>
              <w:softHyphen/>
              <w:t>ды котельной</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31,545</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31,545</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31,545</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33,519</w:t>
            </w:r>
          </w:p>
        </w:tc>
        <w:tc>
          <w:tcPr>
            <w:tcW w:w="148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33,519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33,519</w:t>
            </w:r>
          </w:p>
        </w:tc>
        <w:tc>
          <w:tcPr>
            <w:tcW w:w="148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33,519</w:t>
            </w:r>
          </w:p>
        </w:tc>
        <w:tc>
          <w:tcPr>
            <w:tcW w:w="149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33,519</w:t>
            </w:r>
          </w:p>
        </w:tc>
      </w:tr>
      <w:tr w:rsidR="005230BE" w:rsidTr="005230BE">
        <w:trPr>
          <w:trHeight w:hRule="exact" w:val="571"/>
          <w:jc w:val="center"/>
        </w:trPr>
        <w:tc>
          <w:tcPr>
            <w:tcW w:w="73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w:t>
            </w:r>
          </w:p>
        </w:tc>
        <w:tc>
          <w:tcPr>
            <w:tcW w:w="2179"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Производство теп</w:t>
            </w:r>
            <w:r>
              <w:rPr>
                <w:rStyle w:val="af8"/>
                <w:color w:val="000000"/>
              </w:rPr>
              <w:softHyphen/>
              <w:t>ловой энергии</w:t>
            </w:r>
          </w:p>
        </w:tc>
        <w:tc>
          <w:tcPr>
            <w:tcW w:w="148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1158,161</w:t>
            </w:r>
          </w:p>
        </w:tc>
        <w:tc>
          <w:tcPr>
            <w:tcW w:w="148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1158,161</w:t>
            </w:r>
          </w:p>
        </w:tc>
        <w:tc>
          <w:tcPr>
            <w:tcW w:w="1488"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1158,161</w:t>
            </w:r>
          </w:p>
        </w:tc>
        <w:tc>
          <w:tcPr>
            <w:tcW w:w="148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1230,622</w:t>
            </w:r>
          </w:p>
        </w:tc>
        <w:tc>
          <w:tcPr>
            <w:tcW w:w="1488"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1230,622</w:t>
            </w:r>
          </w:p>
        </w:tc>
        <w:tc>
          <w:tcPr>
            <w:tcW w:w="148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1230,622</w:t>
            </w:r>
          </w:p>
        </w:tc>
        <w:tc>
          <w:tcPr>
            <w:tcW w:w="1483"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1230,622</w:t>
            </w:r>
          </w:p>
        </w:tc>
        <w:tc>
          <w:tcPr>
            <w:tcW w:w="1493"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1230,622</w:t>
            </w:r>
          </w:p>
        </w:tc>
      </w:tr>
    </w:tbl>
    <w:p w:rsidR="005230BE" w:rsidRDefault="005230BE" w:rsidP="005230BE">
      <w:pPr>
        <w:spacing w:after="2399" w:line="1" w:lineRule="exact"/>
      </w:pPr>
    </w:p>
    <w:p w:rsidR="005230BE" w:rsidRDefault="007A4A21" w:rsidP="005230BE">
      <w:pPr>
        <w:pStyle w:val="33"/>
        <w:rPr>
          <w:rFonts w:ascii="Courier New" w:hAnsi="Courier New" w:cs="Courier New"/>
          <w:sz w:val="24"/>
          <w:szCs w:val="24"/>
        </w:rPr>
      </w:pPr>
      <w:r>
        <w:rPr>
          <w:noProof/>
        </w:rPr>
        <w:pict>
          <v:shapetype id="_x0000_t202" coordsize="21600,21600" o:spt="202" path="m,l,21600r21600,l21600,xe">
            <v:stroke joinstyle="miter"/>
            <v:path gradientshapeok="t" o:connecttype="rect"/>
          </v:shapetype>
          <v:shape id="_x0000_s1030" type="#_x0000_t202" style="position:absolute;margin-left:491.75pt;margin-top:23pt;width:11.3pt;height:14.15pt;z-index:-251654144;mso-wrap-style:none;mso-wrap-distance-left:9pt;mso-wrap-distance-right:9pt;mso-position-horizontal-relative:margin;mso-position-vertical-relative:text" filled="f" stroked="f">
            <v:textbox style="mso-next-textbox:#_x0000_s1030" inset="0,0,0,0">
              <w:txbxContent>
                <w:p w:rsidR="005230BE" w:rsidRDefault="005230BE" w:rsidP="005230BE">
                  <w:pPr>
                    <w:pStyle w:val="33"/>
                    <w:rPr>
                      <w:rFonts w:ascii="Courier New" w:hAnsi="Courier New" w:cs="Courier New"/>
                      <w:sz w:val="24"/>
                      <w:szCs w:val="24"/>
                    </w:rPr>
                  </w:pPr>
                  <w:r>
                    <w:rPr>
                      <w:rStyle w:val="32"/>
                      <w:color w:val="000000"/>
                    </w:rPr>
                    <w:t>15</w:t>
                  </w:r>
                </w:p>
              </w:txbxContent>
            </v:textbox>
            <w10:wrap type="square" side="left" anchorx="margin"/>
          </v:shape>
        </w:pict>
      </w:r>
      <w:r w:rsidR="005230BE">
        <w:rPr>
          <w:rStyle w:val="32"/>
          <w:color w:val="000000"/>
        </w:rPr>
        <w:t>Схема теплоснабжения села Казаткуль Казаткульского сельсовета Татарского района Новосибирской области на 201</w:t>
      </w:r>
      <w:r w:rsidR="00362D53">
        <w:rPr>
          <w:rStyle w:val="32"/>
          <w:color w:val="000000"/>
        </w:rPr>
        <w:t>8</w:t>
      </w:r>
      <w:r w:rsidR="005230BE">
        <w:rPr>
          <w:rStyle w:val="32"/>
          <w:color w:val="000000"/>
        </w:rPr>
        <w:t>г. и на период до 20</w:t>
      </w:r>
      <w:r w:rsidR="00362D53">
        <w:rPr>
          <w:rStyle w:val="32"/>
          <w:color w:val="000000"/>
        </w:rPr>
        <w:t>35</w:t>
      </w:r>
      <w:r w:rsidR="005230BE">
        <w:rPr>
          <w:rStyle w:val="32"/>
          <w:color w:val="000000"/>
        </w:rPr>
        <w:t xml:space="preserve"> г.</w:t>
      </w:r>
    </w:p>
    <w:p w:rsidR="005230BE" w:rsidRDefault="005230BE" w:rsidP="005230BE">
      <w:pPr>
        <w:pStyle w:val="33"/>
        <w:spacing w:after="520"/>
        <w:rPr>
          <w:rFonts w:ascii="Courier New" w:hAnsi="Courier New" w:cs="Courier New"/>
          <w:sz w:val="24"/>
          <w:szCs w:val="24"/>
        </w:rPr>
        <w:sectPr w:rsidR="005230BE">
          <w:headerReference w:type="even" r:id="rId24"/>
          <w:headerReference w:type="default" r:id="rId25"/>
          <w:footerReference w:type="even" r:id="rId26"/>
          <w:footerReference w:type="default" r:id="rId27"/>
          <w:pgSz w:w="16840" w:h="11900" w:orient="landscape"/>
          <w:pgMar w:top="331" w:right="1018" w:bottom="198" w:left="1018" w:header="0" w:footer="3" w:gutter="0"/>
          <w:pgNumType w:start="16"/>
          <w:cols w:space="720"/>
          <w:noEndnote/>
          <w:docGrid w:linePitch="360"/>
        </w:sectPr>
      </w:pPr>
      <w:r>
        <w:rPr>
          <w:rStyle w:val="32"/>
          <w:color w:val="000000"/>
        </w:rPr>
        <w:t>Книга 1 «Утверждаемая часть». Том 1 «Пояснительная записка»</w:t>
      </w:r>
    </w:p>
    <w:p w:rsidR="005230BE" w:rsidRPr="005230BE" w:rsidRDefault="005230BE" w:rsidP="005230BE">
      <w:pPr>
        <w:pStyle w:val="a6"/>
        <w:numPr>
          <w:ilvl w:val="1"/>
          <w:numId w:val="12"/>
        </w:numPr>
        <w:tabs>
          <w:tab w:val="left" w:pos="1021"/>
        </w:tabs>
        <w:spacing w:after="80" w:line="360" w:lineRule="auto"/>
        <w:ind w:left="0" w:firstLine="580"/>
        <w:jc w:val="both"/>
        <w:rPr>
          <w:lang w:val="ru-RU"/>
        </w:rPr>
      </w:pPr>
      <w:bookmarkStart w:id="63" w:name="bookmark107"/>
      <w:bookmarkStart w:id="64" w:name="bookmark108"/>
      <w:bookmarkEnd w:id="63"/>
      <w:r w:rsidRPr="005230BE">
        <w:rPr>
          <w:rStyle w:val="12"/>
          <w:b/>
          <w:bCs/>
          <w:color w:val="000000"/>
          <w:lang w:val="ru-RU"/>
        </w:rPr>
        <w:lastRenderedPageBreak/>
        <w:t>Потребление тепловой энергии (мощности) и теплоносителя объектами, располо</w:t>
      </w:r>
      <w:r w:rsidRPr="005230BE">
        <w:rPr>
          <w:rStyle w:val="12"/>
          <w:b/>
          <w:bCs/>
          <w:color w:val="000000"/>
          <w:lang w:val="ru-RU"/>
        </w:rPr>
        <w:softHyphen/>
        <w:t>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64"/>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Производственные зоны на территории с. Казаткуль отсутствуют</w:t>
      </w:r>
    </w:p>
    <w:p w:rsidR="005230BE" w:rsidRDefault="005230BE" w:rsidP="005230BE">
      <w:pPr>
        <w:pStyle w:val="14"/>
        <w:keepNext/>
        <w:keepLines/>
        <w:numPr>
          <w:ilvl w:val="0"/>
          <w:numId w:val="12"/>
        </w:numPr>
        <w:tabs>
          <w:tab w:val="left" w:pos="926"/>
        </w:tabs>
        <w:ind w:firstLine="580"/>
        <w:jc w:val="both"/>
        <w:rPr>
          <w:b w:val="0"/>
          <w:bCs w:val="0"/>
        </w:rPr>
      </w:pPr>
      <w:bookmarkStart w:id="65" w:name="bookmark111"/>
      <w:bookmarkStart w:id="66" w:name="bookmark109"/>
      <w:bookmarkStart w:id="67" w:name="bookmark110"/>
      <w:bookmarkStart w:id="68" w:name="bookmark112"/>
      <w:bookmarkEnd w:id="65"/>
      <w:r>
        <w:rPr>
          <w:rStyle w:val="13"/>
          <w:b/>
          <w:bCs/>
          <w:color w:val="000000"/>
        </w:rPr>
        <w:t>ПЕРСПЕКТИВНЫЕ БАЛАНСЫ ТЕПЛОВОЙ МОЩНОСТИ ИСТОЧНИКОВ ТЕПЛОВОЙ ЭНЕРГИИ И ТЕПЛОВОЙ НАГРУЗКИ ПОТРЕБИТЕЛЕЙ</w:t>
      </w:r>
      <w:bookmarkEnd w:id="66"/>
      <w:bookmarkEnd w:id="67"/>
      <w:bookmarkEnd w:id="68"/>
    </w:p>
    <w:p w:rsidR="005230BE" w:rsidRDefault="005230BE" w:rsidP="005230BE">
      <w:pPr>
        <w:pStyle w:val="27"/>
        <w:keepNext/>
        <w:keepLines/>
        <w:numPr>
          <w:ilvl w:val="1"/>
          <w:numId w:val="12"/>
        </w:numPr>
        <w:tabs>
          <w:tab w:val="left" w:pos="1054"/>
        </w:tabs>
        <w:jc w:val="both"/>
        <w:rPr>
          <w:b w:val="0"/>
          <w:bCs w:val="0"/>
        </w:rPr>
      </w:pPr>
      <w:bookmarkStart w:id="69" w:name="bookmark115"/>
      <w:bookmarkStart w:id="70" w:name="bookmark113"/>
      <w:bookmarkStart w:id="71" w:name="bookmark114"/>
      <w:bookmarkStart w:id="72" w:name="bookmark116"/>
      <w:bookmarkEnd w:id="69"/>
      <w:r>
        <w:rPr>
          <w:rStyle w:val="26"/>
          <w:b/>
          <w:bCs/>
          <w:color w:val="000000"/>
        </w:rPr>
        <w:t>Радиус эффективного теплоснабжения</w:t>
      </w:r>
      <w:bookmarkEnd w:id="70"/>
      <w:bookmarkEnd w:id="71"/>
      <w:bookmarkEnd w:id="72"/>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Среди основных мероприятий по энергосбережению в системах теплоснабжения можно выделить оптимизацию систем теплоснабжения в районе с учетом радиуса эффективного теп</w:t>
      </w:r>
      <w:r w:rsidRPr="005230BE">
        <w:rPr>
          <w:rStyle w:val="12"/>
          <w:color w:val="000000"/>
          <w:lang w:val="ru-RU"/>
        </w:rPr>
        <w:softHyphen/>
        <w:t>лоснабжения.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Передача тепловой энергии на большие расстояния является экономически неэффектив</w:t>
      </w:r>
      <w:r w:rsidRPr="005230BE">
        <w:rPr>
          <w:rStyle w:val="12"/>
          <w:color w:val="000000"/>
          <w:lang w:val="ru-RU"/>
        </w:rPr>
        <w:softHyphen/>
        <w:t>ной.</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Радиус эффективного теплоснабжения позволяет определить условия, при которых под</w:t>
      </w:r>
      <w:r w:rsidRPr="005230BE">
        <w:rPr>
          <w:rStyle w:val="12"/>
          <w:color w:val="000000"/>
          <w:lang w:val="ru-RU"/>
        </w:rPr>
        <w:softHyphen/>
        <w:t>ключение новых или увеличивающих тепловую нагрузку теплопотребляющих установок к си</w:t>
      </w:r>
      <w:r w:rsidRPr="005230BE">
        <w:rPr>
          <w:rStyle w:val="12"/>
          <w:color w:val="000000"/>
          <w:lang w:val="ru-RU"/>
        </w:rPr>
        <w:softHyphen/>
        <w:t>стеме теплоснабжения нецелесообразно вследствие увеличения совокупных расходов, в ука</w:t>
      </w:r>
      <w:r w:rsidRPr="005230BE">
        <w:rPr>
          <w:rStyle w:val="12"/>
          <w:color w:val="000000"/>
          <w:lang w:val="ru-RU"/>
        </w:rPr>
        <w:softHyphen/>
        <w:t>занной системе на единицу тепловой мощности, определяемой для зоны действия каждого ис</w:t>
      </w:r>
      <w:r w:rsidRPr="005230BE">
        <w:rPr>
          <w:rStyle w:val="12"/>
          <w:color w:val="000000"/>
          <w:lang w:val="ru-RU"/>
        </w:rPr>
        <w:softHyphen/>
        <w:t>точника тепловой энергии.</w:t>
      </w:r>
    </w:p>
    <w:p w:rsidR="005230BE" w:rsidRPr="005230BE" w:rsidRDefault="005230BE" w:rsidP="005230BE">
      <w:pPr>
        <w:pStyle w:val="a6"/>
        <w:spacing w:after="420"/>
        <w:ind w:firstLine="580"/>
        <w:jc w:val="both"/>
        <w:rPr>
          <w:rFonts w:ascii="Courier New" w:hAnsi="Courier New" w:cs="Courier New"/>
          <w:lang w:val="ru-RU"/>
        </w:rPr>
      </w:pPr>
      <w:r w:rsidRPr="005230BE">
        <w:rPr>
          <w:rStyle w:val="12"/>
          <w:color w:val="000000"/>
          <w:lang w:val="ru-RU"/>
        </w:rPr>
        <w:t>Радиус эффективного теплоснабжения определяется по формуле:</w:t>
      </w:r>
    </w:p>
    <w:p w:rsidR="005230BE" w:rsidRPr="005230BE" w:rsidRDefault="005230BE" w:rsidP="005230BE">
      <w:pPr>
        <w:pStyle w:val="a6"/>
        <w:tabs>
          <w:tab w:val="left" w:pos="4109"/>
        </w:tabs>
        <w:spacing w:after="500"/>
        <w:ind w:firstLine="0"/>
        <w:jc w:val="center"/>
        <w:rPr>
          <w:rFonts w:ascii="Courier New" w:hAnsi="Courier New" w:cs="Courier New"/>
          <w:lang w:val="ru-RU"/>
        </w:rPr>
      </w:pPr>
      <w:r w:rsidRPr="005230BE">
        <w:rPr>
          <w:rStyle w:val="12"/>
          <w:color w:val="000000"/>
          <w:lang w:val="ru-RU"/>
        </w:rPr>
        <w:t>Я</w:t>
      </w:r>
      <w:r w:rsidRPr="005230BE">
        <w:rPr>
          <w:rStyle w:val="12"/>
          <w:color w:val="000000"/>
          <w:sz w:val="16"/>
          <w:szCs w:val="16"/>
          <w:lang w:val="ru-RU"/>
        </w:rPr>
        <w:t xml:space="preserve">эф </w:t>
      </w:r>
      <w:r w:rsidRPr="005230BE">
        <w:rPr>
          <w:rStyle w:val="12"/>
          <w:color w:val="000000"/>
          <w:lang w:val="ru-RU"/>
        </w:rPr>
        <w:t>= (</w:t>
      </w:r>
      <w:r w:rsidRPr="005230BE">
        <w:rPr>
          <w:rStyle w:val="12"/>
          <w:color w:val="000000"/>
          <w:vertAlign w:val="superscript"/>
          <w:lang w:val="ru-RU"/>
        </w:rPr>
        <w:t>14</w:t>
      </w:r>
      <w:r w:rsidRPr="005230BE">
        <w:rPr>
          <w:rStyle w:val="12"/>
          <w:color w:val="000000"/>
          <w:lang w:val="ru-RU"/>
        </w:rPr>
        <w:t>°/</w:t>
      </w:r>
      <w:r w:rsidRPr="005230BE">
        <w:rPr>
          <w:rStyle w:val="12"/>
          <w:color w:val="000000"/>
          <w:vertAlign w:val="subscript"/>
          <w:lang w:val="ru-RU"/>
        </w:rPr>
        <w:t>5</w:t>
      </w:r>
      <w:r w:rsidRPr="005230BE">
        <w:rPr>
          <w:rStyle w:val="12"/>
          <w:color w:val="000000"/>
          <w:sz w:val="16"/>
          <w:szCs w:val="16"/>
          <w:lang w:val="ru-RU"/>
        </w:rPr>
        <w:t>0,4</w:t>
      </w:r>
      <w:r w:rsidRPr="005230BE">
        <w:rPr>
          <w:rStyle w:val="12"/>
          <w:color w:val="000000"/>
          <w:lang w:val="ru-RU"/>
        </w:rPr>
        <w:t xml:space="preserve">) * </w:t>
      </w:r>
      <w:r w:rsidRPr="005230BE">
        <w:rPr>
          <w:rStyle w:val="12"/>
          <w:smallCaps/>
          <w:color w:val="000000"/>
          <w:lang w:val="ru-RU"/>
        </w:rPr>
        <w:t>(</w:t>
      </w:r>
      <w:r w:rsidRPr="005230BE">
        <w:rPr>
          <w:rStyle w:val="12"/>
          <w:smallCaps/>
          <w:color w:val="000000"/>
          <w:vertAlign w:val="superscript"/>
          <w:lang w:val="ru-RU"/>
        </w:rPr>
        <w:t>1</w:t>
      </w:r>
      <w:r w:rsidRPr="005230BE">
        <w:rPr>
          <w:rStyle w:val="12"/>
          <w:smallCaps/>
          <w:color w:val="000000"/>
          <w:lang w:val="ru-RU"/>
        </w:rPr>
        <w:t>/в</w:t>
      </w:r>
      <w:r w:rsidRPr="005230BE">
        <w:rPr>
          <w:rStyle w:val="12"/>
          <w:smallCaps/>
          <w:color w:val="000000"/>
          <w:sz w:val="16"/>
          <w:szCs w:val="16"/>
          <w:lang w:val="ru-RU"/>
        </w:rPr>
        <w:t>0,1</w:t>
      </w:r>
      <w:r w:rsidRPr="005230BE">
        <w:rPr>
          <w:rStyle w:val="12"/>
          <w:smallCaps/>
          <w:color w:val="000000"/>
          <w:lang w:val="ru-RU"/>
        </w:rPr>
        <w:t>)</w:t>
      </w:r>
      <w:r w:rsidRPr="005230BE">
        <w:rPr>
          <w:rStyle w:val="12"/>
          <w:color w:val="000000"/>
          <w:lang w:val="ru-RU"/>
        </w:rPr>
        <w:t xml:space="preserve"> * (</w:t>
      </w:r>
      <w:r w:rsidRPr="005230BE">
        <w:rPr>
          <w:rStyle w:val="12"/>
          <w:color w:val="000000"/>
          <w:vertAlign w:val="superscript"/>
          <w:lang w:val="ru-RU"/>
        </w:rPr>
        <w:t>Дт</w:t>
      </w:r>
      <w:r w:rsidRPr="005230BE">
        <w:rPr>
          <w:rStyle w:val="12"/>
          <w:color w:val="000000"/>
          <w:lang w:val="ru-RU"/>
        </w:rPr>
        <w:t>/п)</w:t>
      </w:r>
      <w:r w:rsidRPr="005230BE">
        <w:rPr>
          <w:rStyle w:val="12"/>
          <w:color w:val="000000"/>
          <w:lang w:val="ru-RU"/>
        </w:rPr>
        <w:tab/>
        <w:t>,</w:t>
      </w:r>
      <w:r w:rsidRPr="005230BE">
        <w:rPr>
          <w:rStyle w:val="12"/>
          <w:color w:val="000000"/>
          <w:vertAlign w:val="superscript"/>
          <w:lang w:val="ru-RU"/>
        </w:rPr>
        <w:t>км</w:t>
      </w:r>
      <w:r w:rsidRPr="005230BE">
        <w:rPr>
          <w:rStyle w:val="12"/>
          <w:color w:val="000000"/>
          <w:lang w:val="ru-RU"/>
        </w:rPr>
        <w:t xml:space="preserve"> ;</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где 5 - удельная стоимость материальной характеристики тепловой сети, руб/м</w:t>
      </w:r>
      <w:r w:rsidRPr="005230BE">
        <w:rPr>
          <w:rStyle w:val="12"/>
          <w:color w:val="000000"/>
          <w:vertAlign w:val="superscript"/>
          <w:lang w:val="ru-RU"/>
        </w:rPr>
        <w:t>2</w:t>
      </w:r>
      <w:r w:rsidRPr="005230BE">
        <w:rPr>
          <w:rStyle w:val="12"/>
          <w:color w:val="000000"/>
          <w:lang w:val="ru-RU"/>
        </w:rPr>
        <w:t>;</w:t>
      </w:r>
    </w:p>
    <w:p w:rsidR="005230BE" w:rsidRPr="005230BE" w:rsidRDefault="005230BE" w:rsidP="005230BE">
      <w:pPr>
        <w:pStyle w:val="a6"/>
        <w:ind w:left="1020" w:firstLine="0"/>
        <w:jc w:val="both"/>
        <w:rPr>
          <w:rFonts w:ascii="Courier New" w:hAnsi="Courier New" w:cs="Courier New"/>
          <w:lang w:val="ru-RU"/>
        </w:rPr>
      </w:pPr>
      <w:r w:rsidRPr="005230BE">
        <w:rPr>
          <w:rStyle w:val="12"/>
          <w:color w:val="000000"/>
          <w:lang w:val="ru-RU"/>
        </w:rPr>
        <w:t>В - среднее число абонентов на 1 км</w:t>
      </w:r>
      <w:r w:rsidRPr="005230BE">
        <w:rPr>
          <w:rStyle w:val="12"/>
          <w:color w:val="000000"/>
          <w:vertAlign w:val="superscript"/>
          <w:lang w:val="ru-RU"/>
        </w:rPr>
        <w:t>2</w:t>
      </w:r>
      <w:r w:rsidRPr="005230BE">
        <w:rPr>
          <w:rStyle w:val="12"/>
          <w:color w:val="000000"/>
          <w:lang w:val="ru-RU"/>
        </w:rPr>
        <w:t>;</w:t>
      </w:r>
    </w:p>
    <w:p w:rsidR="005230BE" w:rsidRPr="005230BE" w:rsidRDefault="005230BE" w:rsidP="005230BE">
      <w:pPr>
        <w:pStyle w:val="a6"/>
        <w:ind w:left="1020" w:firstLine="0"/>
        <w:rPr>
          <w:rFonts w:ascii="Courier New" w:hAnsi="Courier New" w:cs="Courier New"/>
          <w:lang w:val="ru-RU"/>
        </w:rPr>
      </w:pPr>
      <w:r w:rsidRPr="005230BE">
        <w:rPr>
          <w:rStyle w:val="12"/>
          <w:color w:val="000000"/>
          <w:lang w:val="ru-RU"/>
        </w:rPr>
        <w:t>Дт - расчетный перепад температур теплоносителя в тепловой сети, °С;</w:t>
      </w:r>
    </w:p>
    <w:p w:rsidR="005230BE" w:rsidRPr="005230BE" w:rsidRDefault="005230BE" w:rsidP="005230BE">
      <w:pPr>
        <w:pStyle w:val="a6"/>
        <w:ind w:left="1020" w:firstLine="0"/>
        <w:jc w:val="both"/>
        <w:rPr>
          <w:rFonts w:ascii="Courier New" w:hAnsi="Courier New" w:cs="Courier New"/>
          <w:lang w:val="ru-RU"/>
        </w:rPr>
      </w:pPr>
      <w:r w:rsidRPr="005230BE">
        <w:rPr>
          <w:rStyle w:val="12"/>
          <w:color w:val="000000"/>
          <w:lang w:val="ru-RU"/>
        </w:rPr>
        <w:t>П - теплоплотность зоны действия источника, Гкал/(ч*км</w:t>
      </w:r>
      <w:r w:rsidRPr="005230BE">
        <w:rPr>
          <w:rStyle w:val="12"/>
          <w:color w:val="000000"/>
          <w:vertAlign w:val="superscript"/>
          <w:lang w:val="ru-RU"/>
        </w:rPr>
        <w:t>2</w:t>
      </w:r>
      <w:r w:rsidRPr="005230BE">
        <w:rPr>
          <w:rStyle w:val="12"/>
          <w:color w:val="000000"/>
          <w:lang w:val="ru-RU"/>
        </w:rPr>
        <w:t>).</w:t>
      </w:r>
    </w:p>
    <w:p w:rsidR="005230BE" w:rsidRPr="005230BE" w:rsidRDefault="005230BE" w:rsidP="005230BE">
      <w:pPr>
        <w:pStyle w:val="a6"/>
        <w:ind w:firstLine="0"/>
        <w:rPr>
          <w:rFonts w:ascii="Courier New" w:hAnsi="Courier New" w:cs="Courier New"/>
          <w:lang w:val="ru-RU"/>
        </w:rPr>
      </w:pPr>
      <w:r w:rsidRPr="005230BE">
        <w:rPr>
          <w:rStyle w:val="12"/>
          <w:color w:val="000000"/>
          <w:lang w:val="ru-RU"/>
        </w:rPr>
        <w:t>«</w:t>
      </w:r>
      <w:r w:rsidRPr="005230BE">
        <w:rPr>
          <w:rStyle w:val="12"/>
          <w:color w:val="000000"/>
          <w:sz w:val="16"/>
          <w:szCs w:val="16"/>
          <w:lang w:val="ru-RU"/>
        </w:rPr>
        <w:t xml:space="preserve">эф </w:t>
      </w:r>
      <w:r w:rsidRPr="005230BE">
        <w:rPr>
          <w:rStyle w:val="12"/>
          <w:color w:val="000000"/>
          <w:lang w:val="ru-RU"/>
        </w:rPr>
        <w:t>= (</w:t>
      </w:r>
      <w:r w:rsidRPr="005230BE">
        <w:rPr>
          <w:rStyle w:val="12"/>
          <w:color w:val="000000"/>
          <w:vertAlign w:val="superscript"/>
          <w:lang w:val="ru-RU"/>
        </w:rPr>
        <w:t>140</w:t>
      </w:r>
      <w:r w:rsidRPr="005230BE">
        <w:rPr>
          <w:rStyle w:val="12"/>
          <w:color w:val="000000"/>
          <w:lang w:val="ru-RU"/>
        </w:rPr>
        <w:t>/7 7 197,5</w:t>
      </w:r>
      <w:r w:rsidRPr="005230BE">
        <w:rPr>
          <w:rStyle w:val="12"/>
          <w:color w:val="000000"/>
          <w:sz w:val="16"/>
          <w:szCs w:val="16"/>
          <w:lang w:val="ru-RU"/>
        </w:rPr>
        <w:t>0.4</w:t>
      </w:r>
      <w:r w:rsidRPr="005230BE">
        <w:rPr>
          <w:rStyle w:val="12"/>
          <w:color w:val="000000"/>
          <w:lang w:val="ru-RU"/>
        </w:rPr>
        <w:t>) * (1/103</w:t>
      </w:r>
      <w:r w:rsidRPr="005230BE">
        <w:rPr>
          <w:rStyle w:val="12"/>
          <w:color w:val="000000"/>
          <w:sz w:val="16"/>
          <w:szCs w:val="16"/>
          <w:lang w:val="ru-RU"/>
        </w:rPr>
        <w:t>0,1</w:t>
      </w:r>
      <w:r w:rsidRPr="005230BE">
        <w:rPr>
          <w:rStyle w:val="12"/>
          <w:color w:val="000000"/>
          <w:lang w:val="ru-RU"/>
        </w:rPr>
        <w:t xml:space="preserve">) * </w:t>
      </w:r>
      <w:r w:rsidRPr="005230BE">
        <w:rPr>
          <w:rStyle w:val="12"/>
          <w:smallCaps/>
          <w:color w:val="000000"/>
          <w:lang w:val="ru-RU"/>
        </w:rPr>
        <w:t>(</w:t>
      </w:r>
      <w:r w:rsidRPr="005230BE">
        <w:rPr>
          <w:rStyle w:val="12"/>
          <w:smallCaps/>
          <w:color w:val="000000"/>
          <w:vertAlign w:val="superscript"/>
          <w:lang w:val="ru-RU"/>
        </w:rPr>
        <w:t>25</w:t>
      </w:r>
      <w:r w:rsidRPr="005230BE">
        <w:rPr>
          <w:rStyle w:val="12"/>
          <w:smallCaps/>
          <w:color w:val="000000"/>
          <w:lang w:val="ru-RU"/>
        </w:rPr>
        <w:t>/з,9з)</w:t>
      </w:r>
      <w:r w:rsidRPr="005230BE">
        <w:rPr>
          <w:rStyle w:val="12"/>
          <w:smallCaps/>
          <w:color w:val="000000"/>
          <w:vertAlign w:val="superscript"/>
          <w:lang w:val="ru-RU"/>
        </w:rPr>
        <w:t>0,15</w:t>
      </w:r>
      <w:r w:rsidRPr="005230BE">
        <w:rPr>
          <w:rStyle w:val="12"/>
          <w:color w:val="000000"/>
          <w:lang w:val="ru-RU"/>
        </w:rPr>
        <w:t xml:space="preserve"> = 3,07 км.</w:t>
      </w:r>
    </w:p>
    <w:p w:rsidR="005230BE" w:rsidRPr="005230BE" w:rsidRDefault="005230BE" w:rsidP="005230BE">
      <w:pPr>
        <w:pStyle w:val="a6"/>
        <w:spacing w:after="200"/>
        <w:ind w:firstLine="580"/>
        <w:jc w:val="both"/>
        <w:rPr>
          <w:rFonts w:ascii="Courier New" w:hAnsi="Courier New" w:cs="Courier New"/>
          <w:lang w:val="ru-RU"/>
        </w:rPr>
        <w:sectPr w:rsidR="005230BE" w:rsidRPr="005230BE">
          <w:headerReference w:type="even" r:id="rId28"/>
          <w:headerReference w:type="default" r:id="rId29"/>
          <w:footerReference w:type="even" r:id="rId30"/>
          <w:footerReference w:type="default" r:id="rId31"/>
          <w:pgSz w:w="11900" w:h="16840"/>
          <w:pgMar w:top="1110" w:right="542" w:bottom="3736" w:left="1378" w:header="0" w:footer="3" w:gutter="0"/>
          <w:pgNumType w:start="16"/>
          <w:cols w:space="720"/>
          <w:noEndnote/>
          <w:docGrid w:linePitch="360"/>
        </w:sectPr>
      </w:pPr>
      <w:r w:rsidRPr="005230BE">
        <w:rPr>
          <w:rStyle w:val="12"/>
          <w:color w:val="000000"/>
          <w:lang w:val="ru-RU"/>
        </w:rPr>
        <w:t>Результаты расчетов эффективного радиуса теплоснабжения источника тепловой энергии сведены в таблицу 2.1.</w:t>
      </w:r>
    </w:p>
    <w:p w:rsidR="005230BE" w:rsidRDefault="005230BE" w:rsidP="005230BE">
      <w:pPr>
        <w:pStyle w:val="af7"/>
        <w:rPr>
          <w:rFonts w:ascii="Courier New" w:hAnsi="Courier New" w:cs="Courier New"/>
        </w:rPr>
      </w:pPr>
      <w:r>
        <w:rPr>
          <w:rStyle w:val="af6"/>
          <w:color w:val="000000"/>
        </w:rPr>
        <w:lastRenderedPageBreak/>
        <w:t>Таблица 2.1. Радиус эффективного теплоснабжения источника тепловой энергии с. Казаткуль</w:t>
      </w:r>
    </w:p>
    <w:tbl>
      <w:tblPr>
        <w:tblW w:w="0" w:type="auto"/>
        <w:jc w:val="center"/>
        <w:tblLayout w:type="fixed"/>
        <w:tblCellMar>
          <w:left w:w="0" w:type="dxa"/>
          <w:right w:w="0" w:type="dxa"/>
        </w:tblCellMar>
        <w:tblLook w:val="0000" w:firstRow="0" w:lastRow="0" w:firstColumn="0" w:lastColumn="0" w:noHBand="0" w:noVBand="0"/>
      </w:tblPr>
      <w:tblGrid>
        <w:gridCol w:w="734"/>
        <w:gridCol w:w="4891"/>
        <w:gridCol w:w="4310"/>
      </w:tblGrid>
      <w:tr w:rsidR="005230BE" w:rsidTr="005230BE">
        <w:trPr>
          <w:trHeight w:hRule="exact" w:val="869"/>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48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Показатель</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Котельная с. Казаткуль</w:t>
            </w:r>
          </w:p>
        </w:tc>
      </w:tr>
      <w:tr w:rsidR="005230BE" w:rsidTr="005230BE">
        <w:trPr>
          <w:trHeight w:hRule="exact" w:val="461"/>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1</w:t>
            </w:r>
          </w:p>
        </w:tc>
        <w:tc>
          <w:tcPr>
            <w:tcW w:w="48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Площадь действия источника тепла, км</w:t>
            </w:r>
            <w:r>
              <w:rPr>
                <w:rStyle w:val="af8"/>
                <w:color w:val="000000"/>
                <w:vertAlign w:val="superscript"/>
              </w:rPr>
              <w:t>2</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0,0975</w:t>
            </w:r>
          </w:p>
        </w:tc>
      </w:tr>
      <w:tr w:rsidR="005230BE" w:rsidTr="005230BE">
        <w:trPr>
          <w:trHeight w:hRule="exact" w:val="466"/>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2</w:t>
            </w:r>
          </w:p>
        </w:tc>
        <w:tc>
          <w:tcPr>
            <w:tcW w:w="48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Число абонентов</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10</w:t>
            </w:r>
          </w:p>
        </w:tc>
      </w:tr>
      <w:tr w:rsidR="005230BE" w:rsidTr="005230BE">
        <w:trPr>
          <w:trHeight w:hRule="exact" w:val="461"/>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3</w:t>
            </w:r>
          </w:p>
        </w:tc>
        <w:tc>
          <w:tcPr>
            <w:tcW w:w="48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Среднее число абонентов на 1 км</w:t>
            </w:r>
            <w:r>
              <w:rPr>
                <w:rStyle w:val="af8"/>
                <w:color w:val="000000"/>
                <w:vertAlign w:val="superscript"/>
              </w:rPr>
              <w:t>2</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103</w:t>
            </w:r>
          </w:p>
        </w:tc>
      </w:tr>
      <w:tr w:rsidR="005230BE" w:rsidTr="005230BE">
        <w:trPr>
          <w:trHeight w:hRule="exact" w:val="562"/>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4</w:t>
            </w:r>
          </w:p>
        </w:tc>
        <w:tc>
          <w:tcPr>
            <w:tcW w:w="48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Материальная характеристика тепловых се</w:t>
            </w:r>
            <w:r>
              <w:rPr>
                <w:rStyle w:val="af8"/>
                <w:color w:val="000000"/>
              </w:rPr>
              <w:softHyphen/>
              <w:t>тей, м</w:t>
            </w:r>
            <w:r>
              <w:rPr>
                <w:rStyle w:val="af8"/>
                <w:color w:val="000000"/>
                <w:vertAlign w:val="superscript"/>
              </w:rPr>
              <w:t>2</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68,91</w:t>
            </w:r>
          </w:p>
        </w:tc>
      </w:tr>
      <w:tr w:rsidR="005230BE" w:rsidTr="005230BE">
        <w:trPr>
          <w:trHeight w:hRule="exact" w:val="466"/>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5</w:t>
            </w:r>
          </w:p>
        </w:tc>
        <w:tc>
          <w:tcPr>
            <w:tcW w:w="48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Стоимость тепловых сетей, млн.руб</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0,496</w:t>
            </w:r>
          </w:p>
        </w:tc>
      </w:tr>
      <w:tr w:rsidR="005230BE" w:rsidTr="005230BE">
        <w:trPr>
          <w:trHeight w:hRule="exact" w:val="562"/>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6</w:t>
            </w:r>
          </w:p>
        </w:tc>
        <w:tc>
          <w:tcPr>
            <w:tcW w:w="48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Удельная стоимость материальной характе</w:t>
            </w:r>
            <w:r>
              <w:rPr>
                <w:rStyle w:val="af8"/>
                <w:color w:val="000000"/>
              </w:rPr>
              <w:softHyphen/>
              <w:t>ристики, руб/м</w:t>
            </w:r>
            <w:r>
              <w:rPr>
                <w:rStyle w:val="af8"/>
                <w:color w:val="000000"/>
                <w:vertAlign w:val="superscript"/>
              </w:rPr>
              <w:t>2</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7 197,5</w:t>
            </w:r>
          </w:p>
        </w:tc>
      </w:tr>
      <w:tr w:rsidR="005230BE" w:rsidTr="005230BE">
        <w:trPr>
          <w:trHeight w:hRule="exact" w:val="466"/>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7</w:t>
            </w:r>
          </w:p>
        </w:tc>
        <w:tc>
          <w:tcPr>
            <w:tcW w:w="48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Суммарная присоединенная нагрузка, Гкал/ч</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0,3812</w:t>
            </w:r>
          </w:p>
        </w:tc>
      </w:tr>
      <w:tr w:rsidR="005230BE" w:rsidTr="005230BE">
        <w:trPr>
          <w:trHeight w:hRule="exact" w:val="562"/>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8</w:t>
            </w:r>
          </w:p>
        </w:tc>
        <w:tc>
          <w:tcPr>
            <w:tcW w:w="48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Теплоплотность зоны действия источника, Гкал/(ч*км</w:t>
            </w:r>
            <w:r>
              <w:rPr>
                <w:rStyle w:val="af8"/>
                <w:color w:val="000000"/>
                <w:vertAlign w:val="superscript"/>
              </w:rPr>
              <w:t>2</w:t>
            </w:r>
            <w:r>
              <w:rPr>
                <w:rStyle w:val="af8"/>
                <w:color w:val="000000"/>
              </w:rPr>
              <w:t>)</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3,93</w:t>
            </w:r>
          </w:p>
        </w:tc>
      </w:tr>
      <w:tr w:rsidR="005230BE" w:rsidTr="005230BE">
        <w:trPr>
          <w:trHeight w:hRule="exact" w:val="562"/>
          <w:jc w:val="center"/>
        </w:trPr>
        <w:tc>
          <w:tcPr>
            <w:tcW w:w="7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9</w:t>
            </w:r>
          </w:p>
        </w:tc>
        <w:tc>
          <w:tcPr>
            <w:tcW w:w="48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Расчетный перепад температур в тепловой сети, °С</w:t>
            </w:r>
          </w:p>
        </w:tc>
        <w:tc>
          <w:tcPr>
            <w:tcW w:w="43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25</w:t>
            </w:r>
          </w:p>
        </w:tc>
      </w:tr>
      <w:tr w:rsidR="005230BE" w:rsidTr="005230BE">
        <w:trPr>
          <w:trHeight w:hRule="exact" w:val="470"/>
          <w:jc w:val="center"/>
        </w:trPr>
        <w:tc>
          <w:tcPr>
            <w:tcW w:w="73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10</w:t>
            </w:r>
          </w:p>
        </w:tc>
        <w:tc>
          <w:tcPr>
            <w:tcW w:w="4891"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Радиус эффективного теплоснабжения, км</w:t>
            </w:r>
          </w:p>
        </w:tc>
        <w:tc>
          <w:tcPr>
            <w:tcW w:w="4310"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3,07</w:t>
            </w:r>
          </w:p>
        </w:tc>
      </w:tr>
    </w:tbl>
    <w:p w:rsidR="005230BE" w:rsidRDefault="005230BE" w:rsidP="005230BE">
      <w:pPr>
        <w:spacing w:after="379" w:line="1" w:lineRule="exact"/>
      </w:pPr>
    </w:p>
    <w:p w:rsidR="005230BE" w:rsidRPr="005230BE" w:rsidRDefault="005230BE" w:rsidP="005230BE">
      <w:pPr>
        <w:pStyle w:val="a6"/>
        <w:ind w:firstLine="580"/>
        <w:rPr>
          <w:rFonts w:ascii="Courier New" w:hAnsi="Courier New" w:cs="Courier New"/>
          <w:lang w:val="ru-RU"/>
        </w:rPr>
      </w:pPr>
      <w:r w:rsidRPr="005230BE">
        <w:rPr>
          <w:rStyle w:val="12"/>
          <w:color w:val="000000"/>
          <w:lang w:val="ru-RU"/>
        </w:rPr>
        <w:t>На рисунке 2.1 приведено графическое отображение радиуса эффективного теплоснабже</w:t>
      </w:r>
      <w:r w:rsidRPr="005230BE">
        <w:rPr>
          <w:rStyle w:val="12"/>
          <w:color w:val="000000"/>
          <w:lang w:val="ru-RU"/>
        </w:rPr>
        <w:softHyphen/>
        <w:t>ния с. Казаткуль.</w:t>
      </w:r>
      <w:r w:rsidRPr="005230BE">
        <w:rPr>
          <w:rFonts w:ascii="Courier New" w:hAnsi="Courier New" w:cs="Courier New"/>
          <w:lang w:val="ru-RU"/>
        </w:rPr>
        <w:br w:type="page"/>
      </w:r>
    </w:p>
    <w:p w:rsidR="005230BE" w:rsidRDefault="005230BE" w:rsidP="005230BE">
      <w:pPr>
        <w:jc w:val="center"/>
      </w:pPr>
      <w:r>
        <w:rPr>
          <w:noProof/>
          <w:lang w:eastAsia="ru-RU"/>
        </w:rPr>
        <w:lastRenderedPageBreak/>
        <w:drawing>
          <wp:inline distT="0" distB="0" distL="0" distR="0">
            <wp:extent cx="6305550" cy="445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05550" cy="4457700"/>
                    </a:xfrm>
                    <a:prstGeom prst="rect">
                      <a:avLst/>
                    </a:prstGeom>
                    <a:noFill/>
                    <a:ln>
                      <a:noFill/>
                    </a:ln>
                  </pic:spPr>
                </pic:pic>
              </a:graphicData>
            </a:graphic>
          </wp:inline>
        </w:drawing>
      </w:r>
    </w:p>
    <w:p w:rsidR="005230BE" w:rsidRDefault="005230BE" w:rsidP="005230BE">
      <w:pPr>
        <w:pStyle w:val="afb"/>
        <w:ind w:left="1560"/>
        <w:rPr>
          <w:rFonts w:ascii="Courier New" w:hAnsi="Courier New" w:cs="Courier New"/>
        </w:rPr>
      </w:pPr>
      <w:r>
        <w:rPr>
          <w:rStyle w:val="afa"/>
          <w:color w:val="000000"/>
        </w:rPr>
        <w:t>Рисунок 2.1 - Радиус эффективного теплоснабжения с. Казаткуль</w:t>
      </w:r>
    </w:p>
    <w:p w:rsidR="005230BE" w:rsidRDefault="005230BE" w:rsidP="005230BE">
      <w:pPr>
        <w:spacing w:after="499" w:line="1" w:lineRule="exact"/>
      </w:pPr>
    </w:p>
    <w:p w:rsidR="005230BE" w:rsidRPr="005230BE" w:rsidRDefault="005230BE" w:rsidP="005230BE">
      <w:pPr>
        <w:pStyle w:val="a6"/>
        <w:spacing w:after="500"/>
        <w:ind w:firstLine="580"/>
        <w:rPr>
          <w:rFonts w:ascii="Courier New" w:hAnsi="Courier New" w:cs="Courier New"/>
          <w:lang w:val="ru-RU"/>
        </w:rPr>
      </w:pPr>
      <w:r w:rsidRPr="005230BE">
        <w:rPr>
          <w:rStyle w:val="12"/>
          <w:color w:val="000000"/>
          <w:lang w:val="ru-RU"/>
        </w:rPr>
        <w:t>На основании полученных данных можно сделать вывод, что существующая жилая и со</w:t>
      </w:r>
      <w:r w:rsidRPr="005230BE">
        <w:rPr>
          <w:rStyle w:val="12"/>
          <w:color w:val="000000"/>
          <w:lang w:val="ru-RU"/>
        </w:rPr>
        <w:softHyphen/>
        <w:t>циально-административная застройка с. Казаткуль полностью находится в пределах радиуса эффективного теплоснабжения, и подключение новых потребителей в границах сложившейся застройки экономически оправдано.</w:t>
      </w:r>
    </w:p>
    <w:p w:rsidR="005230BE" w:rsidRDefault="005230BE" w:rsidP="005230BE">
      <w:pPr>
        <w:pStyle w:val="27"/>
        <w:keepNext/>
        <w:keepLines/>
        <w:numPr>
          <w:ilvl w:val="1"/>
          <w:numId w:val="12"/>
        </w:numPr>
        <w:tabs>
          <w:tab w:val="left" w:pos="1033"/>
        </w:tabs>
        <w:rPr>
          <w:b w:val="0"/>
          <w:bCs w:val="0"/>
        </w:rPr>
      </w:pPr>
      <w:bookmarkStart w:id="73" w:name="bookmark119"/>
      <w:bookmarkStart w:id="74" w:name="bookmark117"/>
      <w:bookmarkStart w:id="75" w:name="bookmark118"/>
      <w:bookmarkStart w:id="76" w:name="bookmark120"/>
      <w:bookmarkEnd w:id="73"/>
      <w:r>
        <w:rPr>
          <w:rStyle w:val="26"/>
          <w:b/>
          <w:bCs/>
          <w:color w:val="000000"/>
        </w:rPr>
        <w:t>Описание существующих и перспективных зон действия систем теплоснабжения и источников тепловой энергии</w:t>
      </w:r>
      <w:bookmarkEnd w:id="74"/>
      <w:bookmarkEnd w:id="75"/>
      <w:bookmarkEnd w:id="76"/>
    </w:p>
    <w:p w:rsidR="005230BE" w:rsidRPr="005230BE" w:rsidRDefault="005230BE" w:rsidP="005230BE">
      <w:pPr>
        <w:pStyle w:val="a6"/>
        <w:spacing w:after="500"/>
        <w:ind w:firstLine="580"/>
        <w:rPr>
          <w:rFonts w:ascii="Courier New" w:hAnsi="Courier New" w:cs="Courier New"/>
          <w:lang w:val="ru-RU"/>
        </w:rPr>
        <w:sectPr w:rsidR="005230BE" w:rsidRPr="005230BE">
          <w:headerReference w:type="even" r:id="rId33"/>
          <w:headerReference w:type="default" r:id="rId34"/>
          <w:footerReference w:type="even" r:id="rId35"/>
          <w:footerReference w:type="default" r:id="rId36"/>
          <w:pgSz w:w="11900" w:h="16840"/>
          <w:pgMar w:top="1110" w:right="542" w:bottom="3736" w:left="1378" w:header="0" w:footer="3" w:gutter="0"/>
          <w:cols w:space="720"/>
          <w:noEndnote/>
          <w:docGrid w:linePitch="360"/>
        </w:sectPr>
      </w:pPr>
      <w:r w:rsidRPr="005230BE">
        <w:rPr>
          <w:rStyle w:val="12"/>
          <w:color w:val="000000"/>
          <w:lang w:val="ru-RU"/>
        </w:rPr>
        <w:t>На рисунке 2.2, приведенном ниже, показана существующая и перспективная зона дей</w:t>
      </w:r>
      <w:r w:rsidRPr="005230BE">
        <w:rPr>
          <w:rStyle w:val="12"/>
          <w:color w:val="000000"/>
          <w:lang w:val="ru-RU"/>
        </w:rPr>
        <w:softHyphen/>
        <w:t>ствия источника тепловой энергии с. Казаткуль.</w:t>
      </w:r>
    </w:p>
    <w:p w:rsidR="005230BE" w:rsidRDefault="005230BE" w:rsidP="005230BE">
      <w:pPr>
        <w:jc w:val="center"/>
      </w:pPr>
      <w:r>
        <w:rPr>
          <w:noProof/>
          <w:lang w:eastAsia="ru-RU"/>
        </w:rPr>
        <w:lastRenderedPageBreak/>
        <w:drawing>
          <wp:inline distT="0" distB="0" distL="0" distR="0">
            <wp:extent cx="13877925" cy="61245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3877925" cy="6124575"/>
                    </a:xfrm>
                    <a:prstGeom prst="rect">
                      <a:avLst/>
                    </a:prstGeom>
                    <a:noFill/>
                    <a:ln>
                      <a:noFill/>
                    </a:ln>
                  </pic:spPr>
                </pic:pic>
              </a:graphicData>
            </a:graphic>
          </wp:inline>
        </w:drawing>
      </w:r>
    </w:p>
    <w:p w:rsidR="005230BE" w:rsidRDefault="005230BE" w:rsidP="005230BE">
      <w:pPr>
        <w:pStyle w:val="afb"/>
        <w:ind w:left="5808"/>
        <w:rPr>
          <w:rFonts w:ascii="Courier New" w:hAnsi="Courier New" w:cs="Courier New"/>
        </w:rPr>
        <w:sectPr w:rsidR="005230BE">
          <w:headerReference w:type="even" r:id="rId38"/>
          <w:headerReference w:type="default" r:id="rId39"/>
          <w:footerReference w:type="even" r:id="rId40"/>
          <w:footerReference w:type="default" r:id="rId41"/>
          <w:pgSz w:w="23800" w:h="16840" w:orient="landscape"/>
          <w:pgMar w:top="1201" w:right="553" w:bottom="1201" w:left="1402" w:header="0" w:footer="3" w:gutter="0"/>
          <w:cols w:space="720"/>
          <w:noEndnote/>
          <w:docGrid w:linePitch="360"/>
        </w:sectPr>
      </w:pPr>
      <w:r>
        <w:rPr>
          <w:rStyle w:val="afa"/>
          <w:color w:val="000000"/>
        </w:rPr>
        <w:t>Рисунок 2.2 - Зона действия и схема тепловых сетей котельной с. Казаткуль с учетом перспективы</w:t>
      </w:r>
    </w:p>
    <w:p w:rsidR="005230BE" w:rsidRDefault="005230BE" w:rsidP="005230BE">
      <w:pPr>
        <w:pStyle w:val="27"/>
        <w:keepNext/>
        <w:keepLines/>
        <w:numPr>
          <w:ilvl w:val="1"/>
          <w:numId w:val="12"/>
        </w:numPr>
        <w:tabs>
          <w:tab w:val="left" w:pos="1054"/>
        </w:tabs>
        <w:jc w:val="both"/>
        <w:rPr>
          <w:b w:val="0"/>
          <w:bCs w:val="0"/>
        </w:rPr>
      </w:pPr>
      <w:bookmarkStart w:id="77" w:name="bookmark123"/>
      <w:bookmarkStart w:id="78" w:name="bookmark121"/>
      <w:bookmarkStart w:id="79" w:name="bookmark122"/>
      <w:bookmarkStart w:id="80" w:name="bookmark124"/>
      <w:bookmarkEnd w:id="77"/>
      <w:r>
        <w:rPr>
          <w:rStyle w:val="26"/>
          <w:b/>
          <w:bCs/>
          <w:color w:val="000000"/>
        </w:rPr>
        <w:lastRenderedPageBreak/>
        <w:t>Описание существующих и перспективных зон действия индивидуальных ис</w:t>
      </w:r>
      <w:r>
        <w:rPr>
          <w:rStyle w:val="26"/>
          <w:b/>
          <w:bCs/>
          <w:color w:val="000000"/>
        </w:rPr>
        <w:softHyphen/>
        <w:t>точников тепловой энергии</w:t>
      </w:r>
      <w:bookmarkEnd w:id="78"/>
      <w:bookmarkEnd w:id="79"/>
      <w:bookmarkEnd w:id="80"/>
    </w:p>
    <w:p w:rsidR="005230BE" w:rsidRDefault="005230BE" w:rsidP="005230BE">
      <w:pPr>
        <w:pStyle w:val="a6"/>
        <w:numPr>
          <w:ilvl w:val="2"/>
          <w:numId w:val="12"/>
        </w:numPr>
        <w:tabs>
          <w:tab w:val="left" w:pos="1226"/>
        </w:tabs>
        <w:spacing w:line="360" w:lineRule="auto"/>
        <w:ind w:left="0" w:firstLine="580"/>
        <w:jc w:val="both"/>
      </w:pPr>
      <w:bookmarkStart w:id="81" w:name="bookmark125"/>
      <w:bookmarkEnd w:id="81"/>
      <w:r>
        <w:rPr>
          <w:rStyle w:val="12"/>
          <w:color w:val="000000"/>
        </w:rPr>
        <w:t>Существующее положение</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Теплоснабжение жилых домов частного сектора старой застройки усадебного типа осу</w:t>
      </w:r>
      <w:r w:rsidRPr="005230BE">
        <w:rPr>
          <w:rStyle w:val="12"/>
          <w:color w:val="000000"/>
          <w:lang w:val="ru-RU"/>
        </w:rPr>
        <w:softHyphen/>
        <w:t>ществляется от огневых печей и от индивидуальных отопительных котлов, работающих на раз</w:t>
      </w:r>
      <w:r w:rsidRPr="005230BE">
        <w:rPr>
          <w:rStyle w:val="12"/>
          <w:color w:val="000000"/>
          <w:lang w:val="ru-RU"/>
        </w:rPr>
        <w:softHyphen/>
        <w:t>личных видах топлива.</w:t>
      </w:r>
    </w:p>
    <w:p w:rsidR="005230BE" w:rsidRDefault="005230BE" w:rsidP="005230BE">
      <w:pPr>
        <w:pStyle w:val="a6"/>
        <w:numPr>
          <w:ilvl w:val="2"/>
          <w:numId w:val="12"/>
        </w:numPr>
        <w:tabs>
          <w:tab w:val="left" w:pos="1246"/>
        </w:tabs>
        <w:spacing w:line="360" w:lineRule="auto"/>
        <w:ind w:left="0" w:firstLine="580"/>
        <w:jc w:val="both"/>
      </w:pPr>
      <w:bookmarkStart w:id="82" w:name="bookmark126"/>
      <w:bookmarkEnd w:id="82"/>
      <w:r>
        <w:rPr>
          <w:rStyle w:val="12"/>
          <w:color w:val="000000"/>
        </w:rPr>
        <w:t>Перспективное положение</w:t>
      </w:r>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Индивидуальное теплоснабжение предусматривается для жилых домов частного сектора усадебного типа.</w:t>
      </w:r>
    </w:p>
    <w:p w:rsidR="005230BE" w:rsidRDefault="005230BE" w:rsidP="005230BE">
      <w:pPr>
        <w:pStyle w:val="27"/>
        <w:keepNext/>
        <w:keepLines/>
        <w:numPr>
          <w:ilvl w:val="1"/>
          <w:numId w:val="12"/>
        </w:numPr>
        <w:tabs>
          <w:tab w:val="left" w:pos="1054"/>
        </w:tabs>
        <w:jc w:val="both"/>
        <w:rPr>
          <w:b w:val="0"/>
          <w:bCs w:val="0"/>
        </w:rPr>
      </w:pPr>
      <w:bookmarkStart w:id="83" w:name="bookmark129"/>
      <w:bookmarkStart w:id="84" w:name="bookmark127"/>
      <w:bookmarkStart w:id="85" w:name="bookmark128"/>
      <w:bookmarkStart w:id="86" w:name="bookmark130"/>
      <w:bookmarkEnd w:id="83"/>
      <w:r>
        <w:rPr>
          <w:rStyle w:val="26"/>
          <w:b/>
          <w:bCs/>
          <w:color w:val="000000"/>
        </w:rPr>
        <w:t>Перспективные балансы тепловой мощности и тепловой нагрузки в перспектив</w:t>
      </w:r>
      <w:r>
        <w:rPr>
          <w:rStyle w:val="26"/>
          <w:b/>
          <w:bCs/>
          <w:color w:val="000000"/>
        </w:rPr>
        <w:softHyphen/>
        <w:t>ных зонах действия источников тепловой энергии, в том числе работающих на единую тепловую сеть</w:t>
      </w:r>
      <w:bookmarkEnd w:id="84"/>
      <w:bookmarkEnd w:id="85"/>
      <w:bookmarkEnd w:id="86"/>
    </w:p>
    <w:p w:rsidR="005230BE" w:rsidRPr="005230BE" w:rsidRDefault="005230BE" w:rsidP="005230BE">
      <w:pPr>
        <w:pStyle w:val="a6"/>
        <w:numPr>
          <w:ilvl w:val="2"/>
          <w:numId w:val="12"/>
        </w:numPr>
        <w:tabs>
          <w:tab w:val="left" w:pos="1208"/>
        </w:tabs>
        <w:spacing w:line="360" w:lineRule="auto"/>
        <w:ind w:left="0" w:firstLine="580"/>
        <w:jc w:val="both"/>
        <w:rPr>
          <w:lang w:val="ru-RU"/>
        </w:rPr>
      </w:pPr>
      <w:bookmarkStart w:id="87" w:name="bookmark131"/>
      <w:bookmarkEnd w:id="87"/>
      <w:r w:rsidRPr="005230BE">
        <w:rPr>
          <w:rStyle w:val="12"/>
          <w:color w:val="000000"/>
          <w:lang w:val="ru-RU"/>
        </w:rPr>
        <w:t>Перспективный баланс тепловой мощности и тепловой нагрузки котельной с. Казат- куль</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Установленная тепловая мощность основного оборудования - 3,01 Гкал/ч;</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Располагаемая мощность основного оборудования источников тепловой энергии - 3,01 Гкал/ч;</w:t>
      </w:r>
    </w:p>
    <w:p w:rsidR="005230BE" w:rsidRPr="005230BE" w:rsidRDefault="005230BE" w:rsidP="005230BE">
      <w:pPr>
        <w:pStyle w:val="a6"/>
        <w:ind w:firstLine="580"/>
        <w:rPr>
          <w:rFonts w:ascii="Courier New" w:hAnsi="Courier New" w:cs="Courier New"/>
          <w:lang w:val="ru-RU"/>
        </w:rPr>
      </w:pPr>
      <w:r w:rsidRPr="005230BE">
        <w:rPr>
          <w:rStyle w:val="12"/>
          <w:color w:val="000000"/>
          <w:lang w:val="ru-RU"/>
        </w:rPr>
        <w:t>Затраты тепловой мощности на собственные и хозяйственные нужды - 0,012 Гкал/ч;</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Тепловая нагрузка потребителей - 0,3836 Гкал/ч.</w:t>
      </w:r>
    </w:p>
    <w:p w:rsidR="005230BE" w:rsidRPr="005230BE" w:rsidRDefault="005230BE" w:rsidP="005230BE">
      <w:pPr>
        <w:pStyle w:val="a6"/>
        <w:spacing w:after="460"/>
        <w:ind w:firstLine="580"/>
        <w:jc w:val="both"/>
        <w:rPr>
          <w:rFonts w:ascii="Courier New" w:hAnsi="Courier New" w:cs="Courier New"/>
          <w:lang w:val="ru-RU"/>
        </w:rPr>
      </w:pPr>
      <w:r w:rsidRPr="005230BE">
        <w:rPr>
          <w:rStyle w:val="12"/>
          <w:color w:val="000000"/>
          <w:lang w:val="ru-RU"/>
        </w:rPr>
        <w:t>Перспективные балансы тепловой мощности и тепловой нагрузки котельной с. Казаткуль представлены в таблице 2.2.</w:t>
      </w:r>
    </w:p>
    <w:p w:rsidR="005230BE" w:rsidRDefault="005230BE" w:rsidP="005230BE">
      <w:pPr>
        <w:pStyle w:val="af7"/>
        <w:spacing w:line="360" w:lineRule="auto"/>
        <w:rPr>
          <w:rFonts w:ascii="Courier New" w:hAnsi="Courier New" w:cs="Courier New"/>
        </w:rPr>
      </w:pPr>
      <w:r>
        <w:rPr>
          <w:rStyle w:val="af6"/>
          <w:color w:val="000000"/>
        </w:rPr>
        <w:t>Таблица 2.2. Перспективные балансы тепловой мощности и тепловой нагрузки котельной</w:t>
      </w:r>
    </w:p>
    <w:p w:rsidR="005230BE" w:rsidRDefault="005230BE" w:rsidP="005230BE">
      <w:pPr>
        <w:pStyle w:val="af7"/>
        <w:rPr>
          <w:rFonts w:ascii="Courier New" w:hAnsi="Courier New" w:cs="Courier New"/>
        </w:rPr>
      </w:pPr>
      <w:r>
        <w:rPr>
          <w:rStyle w:val="af6"/>
          <w:color w:val="000000"/>
        </w:rPr>
        <w:t>с. Казаткуль</w:t>
      </w:r>
    </w:p>
    <w:tbl>
      <w:tblPr>
        <w:tblW w:w="0" w:type="auto"/>
        <w:jc w:val="center"/>
        <w:tblLayout w:type="fixed"/>
        <w:tblCellMar>
          <w:left w:w="0" w:type="dxa"/>
          <w:right w:w="0" w:type="dxa"/>
        </w:tblCellMar>
        <w:tblLook w:val="0000" w:firstRow="0" w:lastRow="0" w:firstColumn="0" w:lastColumn="0" w:noHBand="0" w:noVBand="0"/>
      </w:tblPr>
      <w:tblGrid>
        <w:gridCol w:w="2549"/>
        <w:gridCol w:w="1219"/>
        <w:gridCol w:w="1200"/>
        <w:gridCol w:w="1200"/>
        <w:gridCol w:w="1205"/>
        <w:gridCol w:w="1354"/>
        <w:gridCol w:w="1210"/>
      </w:tblGrid>
      <w:tr w:rsidR="005230BE" w:rsidTr="005230BE">
        <w:trPr>
          <w:trHeight w:hRule="exact" w:val="864"/>
          <w:jc w:val="center"/>
        </w:trPr>
        <w:tc>
          <w:tcPr>
            <w:tcW w:w="254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Показатель</w:t>
            </w:r>
          </w:p>
        </w:tc>
        <w:tc>
          <w:tcPr>
            <w:tcW w:w="121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360"/>
              <w:rPr>
                <w:rFonts w:ascii="Courier New" w:hAnsi="Courier New" w:cs="Courier New"/>
              </w:rPr>
            </w:pPr>
            <w:r>
              <w:rPr>
                <w:rStyle w:val="af8"/>
                <w:color w:val="000000"/>
              </w:rPr>
              <w:t>2013</w:t>
            </w:r>
          </w:p>
        </w:tc>
        <w:tc>
          <w:tcPr>
            <w:tcW w:w="120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2014</w:t>
            </w:r>
          </w:p>
        </w:tc>
        <w:tc>
          <w:tcPr>
            <w:tcW w:w="120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360"/>
              <w:rPr>
                <w:rFonts w:ascii="Courier New" w:hAnsi="Courier New" w:cs="Courier New"/>
              </w:rPr>
            </w:pPr>
            <w:r>
              <w:rPr>
                <w:rStyle w:val="af8"/>
                <w:color w:val="000000"/>
              </w:rPr>
              <w:t>2015</w:t>
            </w:r>
          </w:p>
        </w:tc>
        <w:tc>
          <w:tcPr>
            <w:tcW w:w="1205"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2016</w:t>
            </w:r>
          </w:p>
        </w:tc>
        <w:tc>
          <w:tcPr>
            <w:tcW w:w="135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420"/>
              <w:rPr>
                <w:rFonts w:ascii="Courier New" w:hAnsi="Courier New" w:cs="Courier New"/>
              </w:rPr>
            </w:pPr>
            <w:r>
              <w:rPr>
                <w:rStyle w:val="af8"/>
                <w:color w:val="000000"/>
              </w:rPr>
              <w:t>2017</w:t>
            </w:r>
          </w:p>
        </w:tc>
        <w:tc>
          <w:tcPr>
            <w:tcW w:w="1210"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2018</w:t>
            </w:r>
            <w:r>
              <w:rPr>
                <w:rStyle w:val="af8"/>
                <w:color w:val="000000"/>
              </w:rPr>
              <w:softHyphen/>
            </w:r>
          </w:p>
          <w:p w:rsidR="005230BE" w:rsidRDefault="005230BE" w:rsidP="005230BE">
            <w:pPr>
              <w:pStyle w:val="af9"/>
              <w:spacing w:line="240" w:lineRule="auto"/>
              <w:ind w:firstLine="320"/>
              <w:rPr>
                <w:rFonts w:ascii="Courier New" w:hAnsi="Courier New" w:cs="Courier New"/>
              </w:rPr>
            </w:pPr>
            <w:r>
              <w:rPr>
                <w:rStyle w:val="af8"/>
                <w:color w:val="000000"/>
              </w:rPr>
              <w:t>2028</w:t>
            </w:r>
          </w:p>
        </w:tc>
      </w:tr>
      <w:tr w:rsidR="005230BE" w:rsidTr="005230BE">
        <w:trPr>
          <w:trHeight w:hRule="exact" w:val="1118"/>
          <w:jc w:val="center"/>
        </w:trPr>
        <w:tc>
          <w:tcPr>
            <w:tcW w:w="254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Установленная тепло</w:t>
            </w:r>
            <w:r>
              <w:rPr>
                <w:rStyle w:val="af8"/>
                <w:color w:val="000000"/>
              </w:rPr>
              <w:softHyphen/>
              <w:t>вая мощность основ</w:t>
            </w:r>
            <w:r>
              <w:rPr>
                <w:rStyle w:val="af8"/>
                <w:color w:val="000000"/>
              </w:rPr>
              <w:softHyphen/>
              <w:t>ного оборудования, Гкал/ч</w:t>
            </w:r>
          </w:p>
        </w:tc>
        <w:tc>
          <w:tcPr>
            <w:tcW w:w="121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200"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200"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360"/>
              <w:rPr>
                <w:rFonts w:ascii="Courier New" w:hAnsi="Courier New" w:cs="Courier New"/>
              </w:rPr>
            </w:pPr>
            <w:r>
              <w:rPr>
                <w:rStyle w:val="af8"/>
                <w:color w:val="000000"/>
              </w:rPr>
              <w:t>3,01</w:t>
            </w:r>
          </w:p>
        </w:tc>
        <w:tc>
          <w:tcPr>
            <w:tcW w:w="1205"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35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21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320"/>
              <w:rPr>
                <w:rFonts w:ascii="Courier New" w:hAnsi="Courier New" w:cs="Courier New"/>
              </w:rPr>
            </w:pPr>
            <w:r>
              <w:rPr>
                <w:rStyle w:val="af8"/>
                <w:color w:val="000000"/>
              </w:rPr>
              <w:t>3,01</w:t>
            </w:r>
          </w:p>
        </w:tc>
      </w:tr>
      <w:tr w:rsidR="005230BE" w:rsidTr="005230BE">
        <w:trPr>
          <w:trHeight w:hRule="exact" w:val="1397"/>
          <w:jc w:val="center"/>
        </w:trPr>
        <w:tc>
          <w:tcPr>
            <w:tcW w:w="2549"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Располагаемая мощ</w:t>
            </w:r>
            <w:r>
              <w:rPr>
                <w:rStyle w:val="af8"/>
                <w:color w:val="000000"/>
              </w:rPr>
              <w:softHyphen/>
              <w:t>ность основного обо</w:t>
            </w:r>
            <w:r>
              <w:rPr>
                <w:rStyle w:val="af8"/>
                <w:color w:val="000000"/>
              </w:rPr>
              <w:softHyphen/>
              <w:t>рудования источников тепловой энергии, Гкал/ч</w:t>
            </w:r>
          </w:p>
        </w:tc>
        <w:tc>
          <w:tcPr>
            <w:tcW w:w="1219"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200"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200"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360"/>
              <w:rPr>
                <w:rFonts w:ascii="Courier New" w:hAnsi="Courier New" w:cs="Courier New"/>
              </w:rPr>
            </w:pPr>
            <w:r>
              <w:rPr>
                <w:rStyle w:val="af8"/>
                <w:color w:val="000000"/>
              </w:rPr>
              <w:t>3,01</w:t>
            </w:r>
          </w:p>
        </w:tc>
        <w:tc>
          <w:tcPr>
            <w:tcW w:w="1205"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35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3,01</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pPr>
              <w:pStyle w:val="af9"/>
              <w:spacing w:line="240" w:lineRule="auto"/>
              <w:ind w:firstLine="320"/>
              <w:rPr>
                <w:rFonts w:ascii="Courier New" w:hAnsi="Courier New" w:cs="Courier New"/>
              </w:rPr>
            </w:pPr>
            <w:r>
              <w:rPr>
                <w:rStyle w:val="af8"/>
                <w:color w:val="000000"/>
              </w:rPr>
              <w:t>3,01</w:t>
            </w:r>
          </w:p>
        </w:tc>
      </w:tr>
    </w:tbl>
    <w:p w:rsidR="005230BE" w:rsidRDefault="005230BE" w:rsidP="005230BE">
      <w:pPr>
        <w:autoSpaceDE w:val="0"/>
        <w:autoSpaceDN w:val="0"/>
        <w:adjustRightInd w:val="0"/>
        <w:spacing w:line="20" w:lineRule="exact"/>
        <w:rPr>
          <w:sz w:val="2"/>
          <w:szCs w:val="2"/>
        </w:rPr>
      </w:pPr>
      <w:r>
        <w:rPr>
          <w:sz w:val="2"/>
          <w:szCs w:val="2"/>
        </w:rPr>
        <w:br w:type="page"/>
      </w:r>
    </w:p>
    <w:p w:rsidR="005230BE" w:rsidRDefault="005230BE" w:rsidP="005230BE">
      <w:pPr>
        <w:pStyle w:val="af7"/>
        <w:rPr>
          <w:rFonts w:ascii="Courier New" w:hAnsi="Courier New" w:cs="Courier New"/>
        </w:rPr>
      </w:pPr>
      <w:r>
        <w:rPr>
          <w:rStyle w:val="af6"/>
          <w:color w:val="000000"/>
        </w:rPr>
        <w:lastRenderedPageBreak/>
        <w:t>Продолжение таблицы 2.2</w:t>
      </w:r>
    </w:p>
    <w:tbl>
      <w:tblPr>
        <w:tblW w:w="0" w:type="auto"/>
        <w:jc w:val="center"/>
        <w:tblLayout w:type="fixed"/>
        <w:tblCellMar>
          <w:left w:w="0" w:type="dxa"/>
          <w:right w:w="0" w:type="dxa"/>
        </w:tblCellMar>
        <w:tblLook w:val="0000" w:firstRow="0" w:lastRow="0" w:firstColumn="0" w:lastColumn="0" w:noHBand="0" w:noVBand="0"/>
      </w:tblPr>
      <w:tblGrid>
        <w:gridCol w:w="2462"/>
        <w:gridCol w:w="1229"/>
        <w:gridCol w:w="1219"/>
        <w:gridCol w:w="1214"/>
        <w:gridCol w:w="1214"/>
        <w:gridCol w:w="1363"/>
        <w:gridCol w:w="1234"/>
      </w:tblGrid>
      <w:tr w:rsidR="005230BE" w:rsidTr="005230BE">
        <w:trPr>
          <w:trHeight w:hRule="exact" w:val="864"/>
          <w:jc w:val="center"/>
        </w:trPr>
        <w:tc>
          <w:tcPr>
            <w:tcW w:w="246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Показатель</w:t>
            </w:r>
          </w:p>
        </w:tc>
        <w:tc>
          <w:tcPr>
            <w:tcW w:w="122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2013</w:t>
            </w:r>
          </w:p>
        </w:tc>
        <w:tc>
          <w:tcPr>
            <w:tcW w:w="121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2014</w:t>
            </w:r>
          </w:p>
        </w:tc>
        <w:tc>
          <w:tcPr>
            <w:tcW w:w="121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2015</w:t>
            </w:r>
          </w:p>
        </w:tc>
        <w:tc>
          <w:tcPr>
            <w:tcW w:w="121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2016</w:t>
            </w:r>
          </w:p>
        </w:tc>
        <w:tc>
          <w:tcPr>
            <w:tcW w:w="1363"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340"/>
              <w:rPr>
                <w:rFonts w:ascii="Courier New" w:hAnsi="Courier New" w:cs="Courier New"/>
              </w:rPr>
            </w:pPr>
            <w:r>
              <w:rPr>
                <w:rStyle w:val="af8"/>
                <w:color w:val="000000"/>
              </w:rPr>
              <w:t>2017</w:t>
            </w:r>
          </w:p>
        </w:tc>
        <w:tc>
          <w:tcPr>
            <w:tcW w:w="123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280"/>
              <w:rPr>
                <w:rFonts w:ascii="Courier New" w:hAnsi="Courier New" w:cs="Courier New"/>
              </w:rPr>
            </w:pPr>
            <w:r>
              <w:rPr>
                <w:rStyle w:val="af8"/>
                <w:color w:val="000000"/>
              </w:rPr>
              <w:t>2018</w:t>
            </w:r>
            <w:r>
              <w:rPr>
                <w:rStyle w:val="af8"/>
                <w:color w:val="000000"/>
              </w:rPr>
              <w:softHyphen/>
            </w:r>
          </w:p>
          <w:p w:rsidR="005230BE" w:rsidRDefault="005230BE" w:rsidP="005230BE">
            <w:pPr>
              <w:pStyle w:val="af9"/>
              <w:spacing w:line="240" w:lineRule="auto"/>
              <w:ind w:firstLine="280"/>
              <w:rPr>
                <w:rFonts w:ascii="Courier New" w:hAnsi="Courier New" w:cs="Courier New"/>
              </w:rPr>
            </w:pPr>
            <w:r>
              <w:rPr>
                <w:rStyle w:val="af8"/>
                <w:color w:val="000000"/>
              </w:rPr>
              <w:t>2028</w:t>
            </w:r>
          </w:p>
        </w:tc>
      </w:tr>
      <w:tr w:rsidR="005230BE" w:rsidTr="005230BE">
        <w:trPr>
          <w:trHeight w:hRule="exact" w:val="1392"/>
          <w:jc w:val="center"/>
        </w:trPr>
        <w:tc>
          <w:tcPr>
            <w:tcW w:w="246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Затраты тепловой мощности на соб</w:t>
            </w:r>
            <w:r>
              <w:rPr>
                <w:rStyle w:val="af8"/>
                <w:color w:val="000000"/>
              </w:rPr>
              <w:softHyphen/>
              <w:t>ственные и хозяй</w:t>
            </w:r>
            <w:r>
              <w:rPr>
                <w:rStyle w:val="af8"/>
                <w:color w:val="000000"/>
              </w:rPr>
              <w:softHyphen/>
              <w:t>ственные нужды, Гкал/ч</w:t>
            </w:r>
          </w:p>
        </w:tc>
        <w:tc>
          <w:tcPr>
            <w:tcW w:w="122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0,012</w:t>
            </w:r>
          </w:p>
        </w:tc>
        <w:tc>
          <w:tcPr>
            <w:tcW w:w="121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0,012</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0,012</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0,013</w:t>
            </w:r>
          </w:p>
        </w:tc>
        <w:tc>
          <w:tcPr>
            <w:tcW w:w="1363"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340"/>
              <w:rPr>
                <w:rFonts w:ascii="Courier New" w:hAnsi="Courier New" w:cs="Courier New"/>
              </w:rPr>
            </w:pPr>
            <w:r>
              <w:rPr>
                <w:rStyle w:val="af8"/>
                <w:color w:val="000000"/>
              </w:rPr>
              <w:t>0,013</w:t>
            </w:r>
          </w:p>
        </w:tc>
        <w:tc>
          <w:tcPr>
            <w:tcW w:w="1234"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0,013</w:t>
            </w:r>
          </w:p>
        </w:tc>
      </w:tr>
      <w:tr w:rsidR="005230BE" w:rsidTr="005230BE">
        <w:trPr>
          <w:trHeight w:hRule="exact" w:val="835"/>
          <w:jc w:val="center"/>
        </w:trPr>
        <w:tc>
          <w:tcPr>
            <w:tcW w:w="246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Тепловая мощность источника нетто, Гкал/ч</w:t>
            </w:r>
          </w:p>
        </w:tc>
        <w:tc>
          <w:tcPr>
            <w:tcW w:w="122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2,998</w:t>
            </w:r>
          </w:p>
        </w:tc>
        <w:tc>
          <w:tcPr>
            <w:tcW w:w="121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2,998</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2,998</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2,997</w:t>
            </w:r>
          </w:p>
        </w:tc>
        <w:tc>
          <w:tcPr>
            <w:tcW w:w="1363"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340"/>
              <w:rPr>
                <w:rFonts w:ascii="Courier New" w:hAnsi="Courier New" w:cs="Courier New"/>
              </w:rPr>
            </w:pPr>
            <w:r>
              <w:rPr>
                <w:rStyle w:val="af8"/>
                <w:color w:val="000000"/>
              </w:rPr>
              <w:t>2,997</w:t>
            </w:r>
          </w:p>
        </w:tc>
        <w:tc>
          <w:tcPr>
            <w:tcW w:w="1234"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2,997</w:t>
            </w:r>
          </w:p>
        </w:tc>
      </w:tr>
      <w:tr w:rsidR="005230BE" w:rsidTr="005230BE">
        <w:trPr>
          <w:trHeight w:hRule="exact" w:val="1118"/>
          <w:jc w:val="center"/>
        </w:trPr>
        <w:tc>
          <w:tcPr>
            <w:tcW w:w="246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Потери тепловой энергии при ее пере</w:t>
            </w:r>
            <w:r>
              <w:rPr>
                <w:rStyle w:val="af8"/>
                <w:color w:val="000000"/>
              </w:rPr>
              <w:softHyphen/>
              <w:t>даче тепловыми се</w:t>
            </w:r>
            <w:r>
              <w:rPr>
                <w:rStyle w:val="af8"/>
                <w:color w:val="000000"/>
              </w:rPr>
              <w:softHyphen/>
              <w:t>тями, Гкал/ч</w:t>
            </w:r>
          </w:p>
        </w:tc>
        <w:tc>
          <w:tcPr>
            <w:tcW w:w="122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0,0537</w:t>
            </w:r>
          </w:p>
        </w:tc>
        <w:tc>
          <w:tcPr>
            <w:tcW w:w="121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0,0537</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60"/>
              <w:rPr>
                <w:rFonts w:ascii="Courier New" w:hAnsi="Courier New" w:cs="Courier New"/>
              </w:rPr>
            </w:pPr>
            <w:r>
              <w:rPr>
                <w:rStyle w:val="af8"/>
                <w:color w:val="000000"/>
              </w:rPr>
              <w:t>0,0537</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0,0571</w:t>
            </w:r>
          </w:p>
        </w:tc>
        <w:tc>
          <w:tcPr>
            <w:tcW w:w="1363"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340"/>
              <w:rPr>
                <w:rFonts w:ascii="Courier New" w:hAnsi="Courier New" w:cs="Courier New"/>
              </w:rPr>
            </w:pPr>
            <w:r>
              <w:rPr>
                <w:rStyle w:val="af8"/>
                <w:color w:val="000000"/>
              </w:rPr>
              <w:t>0,0571</w:t>
            </w:r>
          </w:p>
        </w:tc>
        <w:tc>
          <w:tcPr>
            <w:tcW w:w="1234"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0,0571</w:t>
            </w:r>
          </w:p>
        </w:tc>
      </w:tr>
      <w:tr w:rsidR="005230BE" w:rsidTr="005230BE">
        <w:trPr>
          <w:trHeight w:hRule="exact" w:val="562"/>
          <w:jc w:val="center"/>
        </w:trPr>
        <w:tc>
          <w:tcPr>
            <w:tcW w:w="246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Тепловая нагрузка потребителей, Гкал/ч</w:t>
            </w:r>
          </w:p>
        </w:tc>
        <w:tc>
          <w:tcPr>
            <w:tcW w:w="122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0,3836</w:t>
            </w:r>
          </w:p>
        </w:tc>
        <w:tc>
          <w:tcPr>
            <w:tcW w:w="1219"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0,3836</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60"/>
              <w:rPr>
                <w:rFonts w:ascii="Courier New" w:hAnsi="Courier New" w:cs="Courier New"/>
              </w:rPr>
            </w:pPr>
            <w:r>
              <w:rPr>
                <w:rStyle w:val="af8"/>
                <w:color w:val="000000"/>
              </w:rPr>
              <w:t>0,3836</w:t>
            </w:r>
          </w:p>
        </w:tc>
        <w:tc>
          <w:tcPr>
            <w:tcW w:w="121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0,4076</w:t>
            </w:r>
          </w:p>
        </w:tc>
        <w:tc>
          <w:tcPr>
            <w:tcW w:w="1363"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340"/>
              <w:rPr>
                <w:rFonts w:ascii="Courier New" w:hAnsi="Courier New" w:cs="Courier New"/>
              </w:rPr>
            </w:pPr>
            <w:r>
              <w:rPr>
                <w:rStyle w:val="af8"/>
                <w:color w:val="000000"/>
              </w:rPr>
              <w:t>0,4076</w:t>
            </w:r>
          </w:p>
        </w:tc>
        <w:tc>
          <w:tcPr>
            <w:tcW w:w="1234"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0,4076</w:t>
            </w:r>
          </w:p>
        </w:tc>
      </w:tr>
      <w:tr w:rsidR="005230BE" w:rsidTr="005230BE">
        <w:trPr>
          <w:trHeight w:hRule="exact" w:val="566"/>
          <w:jc w:val="center"/>
        </w:trPr>
        <w:tc>
          <w:tcPr>
            <w:tcW w:w="2462"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Резерв/дефицит (-), Гкал/ч</w:t>
            </w:r>
          </w:p>
        </w:tc>
        <w:tc>
          <w:tcPr>
            <w:tcW w:w="1229"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2,5605</w:t>
            </w:r>
          </w:p>
        </w:tc>
        <w:tc>
          <w:tcPr>
            <w:tcW w:w="1219"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2,5605</w:t>
            </w:r>
          </w:p>
        </w:tc>
        <w:tc>
          <w:tcPr>
            <w:tcW w:w="121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260"/>
              <w:rPr>
                <w:rFonts w:ascii="Courier New" w:hAnsi="Courier New" w:cs="Courier New"/>
              </w:rPr>
            </w:pPr>
            <w:r>
              <w:rPr>
                <w:rStyle w:val="af8"/>
                <w:color w:val="000000"/>
              </w:rPr>
              <w:t>2,5605</w:t>
            </w:r>
          </w:p>
        </w:tc>
        <w:tc>
          <w:tcPr>
            <w:tcW w:w="121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2,5323</w:t>
            </w:r>
          </w:p>
        </w:tc>
        <w:tc>
          <w:tcPr>
            <w:tcW w:w="1363"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340"/>
              <w:rPr>
                <w:rFonts w:ascii="Courier New" w:hAnsi="Courier New" w:cs="Courier New"/>
              </w:rPr>
            </w:pPr>
            <w:r>
              <w:rPr>
                <w:rStyle w:val="af8"/>
                <w:color w:val="000000"/>
              </w:rPr>
              <w:t>2,5323</w:t>
            </w: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pPr>
              <w:pStyle w:val="af9"/>
              <w:spacing w:line="240" w:lineRule="auto"/>
              <w:ind w:firstLine="280"/>
              <w:rPr>
                <w:rFonts w:ascii="Courier New" w:hAnsi="Courier New" w:cs="Courier New"/>
              </w:rPr>
            </w:pPr>
            <w:r>
              <w:rPr>
                <w:rStyle w:val="af8"/>
                <w:color w:val="000000"/>
              </w:rPr>
              <w:t>2,5323</w:t>
            </w:r>
          </w:p>
        </w:tc>
      </w:tr>
    </w:tbl>
    <w:p w:rsidR="005230BE" w:rsidRDefault="005230BE" w:rsidP="005230BE">
      <w:pPr>
        <w:pStyle w:val="14"/>
        <w:keepNext/>
        <w:keepLines/>
        <w:numPr>
          <w:ilvl w:val="0"/>
          <w:numId w:val="12"/>
        </w:numPr>
        <w:tabs>
          <w:tab w:val="left" w:pos="905"/>
        </w:tabs>
        <w:ind w:firstLine="580"/>
        <w:jc w:val="both"/>
        <w:rPr>
          <w:b w:val="0"/>
          <w:bCs w:val="0"/>
        </w:rPr>
      </w:pPr>
      <w:bookmarkStart w:id="88" w:name="bookmark134"/>
      <w:bookmarkStart w:id="89" w:name="bookmark132"/>
      <w:bookmarkStart w:id="90" w:name="bookmark133"/>
      <w:bookmarkStart w:id="91" w:name="bookmark135"/>
      <w:bookmarkEnd w:id="88"/>
      <w:r>
        <w:rPr>
          <w:rStyle w:val="13"/>
          <w:b/>
          <w:bCs/>
          <w:color w:val="000000"/>
        </w:rPr>
        <w:t>ПЕРСПЕКТИВНЫЕ БАЛАНСЫ ТЕПЛОНОСИТЕЛЯ</w:t>
      </w:r>
      <w:bookmarkEnd w:id="89"/>
      <w:bookmarkEnd w:id="90"/>
      <w:bookmarkEnd w:id="91"/>
    </w:p>
    <w:p w:rsidR="005230BE" w:rsidRDefault="005230BE" w:rsidP="005230BE">
      <w:pPr>
        <w:pStyle w:val="27"/>
        <w:keepNext/>
        <w:keepLines/>
        <w:numPr>
          <w:ilvl w:val="1"/>
          <w:numId w:val="12"/>
        </w:numPr>
        <w:tabs>
          <w:tab w:val="left" w:pos="1002"/>
        </w:tabs>
        <w:jc w:val="both"/>
        <w:rPr>
          <w:b w:val="0"/>
          <w:bCs w:val="0"/>
        </w:rPr>
      </w:pPr>
      <w:bookmarkStart w:id="92" w:name="bookmark138"/>
      <w:bookmarkStart w:id="93" w:name="bookmark136"/>
      <w:bookmarkStart w:id="94" w:name="bookmark137"/>
      <w:bookmarkStart w:id="95" w:name="bookmark139"/>
      <w:bookmarkEnd w:id="92"/>
      <w:r>
        <w:rPr>
          <w:rStyle w:val="26"/>
          <w:b/>
          <w:bCs/>
          <w:color w:val="000000"/>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w:t>
      </w:r>
      <w:r>
        <w:rPr>
          <w:rStyle w:val="26"/>
          <w:b/>
          <w:bCs/>
          <w:color w:val="000000"/>
        </w:rPr>
        <w:softHyphen/>
        <w:t>телей</w:t>
      </w:r>
      <w:bookmarkEnd w:id="93"/>
      <w:bookmarkEnd w:id="94"/>
      <w:bookmarkEnd w:id="95"/>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Утвержденные балансы производительности водоподготовительных установок теплоно</w:t>
      </w:r>
      <w:r w:rsidRPr="005230BE">
        <w:rPr>
          <w:rStyle w:val="12"/>
          <w:color w:val="000000"/>
          <w:lang w:val="ru-RU"/>
        </w:rPr>
        <w:softHyphen/>
        <w:t>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w:t>
      </w:r>
      <w:r w:rsidRPr="005230BE">
        <w:rPr>
          <w:rStyle w:val="12"/>
          <w:color w:val="000000"/>
          <w:lang w:val="ru-RU"/>
        </w:rPr>
        <w:softHyphen/>
        <w:t>ков тепловой энергии отсутствуют, т.к. у потребителей отсутствуют теплопотребляющие уста</w:t>
      </w:r>
      <w:r w:rsidRPr="005230BE">
        <w:rPr>
          <w:rStyle w:val="12"/>
          <w:color w:val="000000"/>
          <w:lang w:val="ru-RU"/>
        </w:rPr>
        <w:softHyphen/>
        <w:t>новки.</w:t>
      </w:r>
    </w:p>
    <w:p w:rsidR="005230BE" w:rsidRDefault="005230BE" w:rsidP="005230BE">
      <w:pPr>
        <w:pStyle w:val="27"/>
        <w:keepNext/>
        <w:keepLines/>
        <w:numPr>
          <w:ilvl w:val="1"/>
          <w:numId w:val="12"/>
        </w:numPr>
        <w:tabs>
          <w:tab w:val="left" w:pos="1017"/>
        </w:tabs>
        <w:jc w:val="both"/>
        <w:rPr>
          <w:b w:val="0"/>
          <w:bCs w:val="0"/>
        </w:rPr>
      </w:pPr>
      <w:bookmarkStart w:id="96" w:name="bookmark142"/>
      <w:bookmarkStart w:id="97" w:name="bookmark140"/>
      <w:bookmarkStart w:id="98" w:name="bookmark141"/>
      <w:bookmarkStart w:id="99" w:name="bookmark143"/>
      <w:bookmarkEnd w:id="96"/>
      <w:r>
        <w:rPr>
          <w:rStyle w:val="26"/>
          <w:b/>
          <w:bCs/>
          <w:color w:val="000000"/>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w:t>
      </w:r>
      <w:r>
        <w:rPr>
          <w:rStyle w:val="26"/>
          <w:b/>
          <w:bCs/>
          <w:color w:val="000000"/>
        </w:rPr>
        <w:softHyphen/>
        <w:t>жимах работы систем теплоснабжения</w:t>
      </w:r>
      <w:bookmarkEnd w:id="97"/>
      <w:bookmarkEnd w:id="98"/>
      <w:bookmarkEnd w:id="99"/>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Расчет расхода воды производится, согласно п. 6.16 СП 124.13330.2012 «Тепловые сети. Актуализированная редакция СНиП 41-02-2003».</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Установка для подпитки системы теплоснабжения на теплоисточнике должна обеспечи</w:t>
      </w:r>
      <w:r w:rsidRPr="005230BE">
        <w:rPr>
          <w:rStyle w:val="12"/>
          <w:color w:val="000000"/>
          <w:lang w:val="ru-RU"/>
        </w:rPr>
        <w:softHyphen/>
        <w:t>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Расход подпиточной воды в рабочем режиме должен компенсировать расчетные (норми</w:t>
      </w:r>
      <w:r w:rsidRPr="005230BE">
        <w:rPr>
          <w:rStyle w:val="12"/>
          <w:color w:val="000000"/>
          <w:lang w:val="ru-RU"/>
        </w:rPr>
        <w:softHyphen/>
        <w:t>руемые) потери сетевой воды в системе теплоснабжения.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Расчетные (нормируемые) потери сетевой воды в системе теплоснабжения включают рас</w:t>
      </w:r>
      <w:r w:rsidRPr="005230BE">
        <w:rPr>
          <w:rStyle w:val="12"/>
          <w:color w:val="000000"/>
          <w:lang w:val="ru-RU"/>
        </w:rPr>
        <w:softHyphen/>
        <w:t>четные технологические потери (затраты) сетевой воды и потери сетевой воды с нормативной утечкой из тепловой сети и систем теплопотребления.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Среднегодовая утечка теплоносителя (м</w:t>
      </w:r>
      <w:r w:rsidRPr="005230BE">
        <w:rPr>
          <w:rStyle w:val="12"/>
          <w:color w:val="000000"/>
          <w:vertAlign w:val="superscript"/>
          <w:lang w:val="ru-RU"/>
        </w:rPr>
        <w:t>3</w:t>
      </w:r>
      <w:r w:rsidRPr="005230BE">
        <w:rPr>
          <w:rStyle w:val="12"/>
          <w:color w:val="000000"/>
          <w:lang w:val="ru-RU"/>
        </w:rPr>
        <w:t>/ч) из водяных тепловых сетей должна быть не более 0,25% среднегодового объема воды в тепловой сети и присоединенных системах тепло</w:t>
      </w:r>
      <w:r w:rsidRPr="005230BE">
        <w:rPr>
          <w:rStyle w:val="12"/>
          <w:color w:val="000000"/>
          <w:lang w:val="ru-RU"/>
        </w:rPr>
        <w:softHyphen/>
        <w:t>снабжения независимо от схемы присоединения (за исключением систем горячего водоснабже</w:t>
      </w:r>
      <w:r w:rsidRPr="005230BE">
        <w:rPr>
          <w:rStyle w:val="12"/>
          <w:color w:val="000000"/>
          <w:lang w:val="ru-RU"/>
        </w:rPr>
        <w:softHyphen/>
        <w:t>ния, присоединенных через водоподогреватели).</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Технологические потери теплоносителя включают количество воды на наполнение трубо</w:t>
      </w:r>
      <w:r w:rsidRPr="005230BE">
        <w:rPr>
          <w:rStyle w:val="12"/>
          <w:color w:val="000000"/>
          <w:lang w:val="ru-RU"/>
        </w:rPr>
        <w:softHyphen/>
      </w:r>
      <w:r w:rsidRPr="005230BE">
        <w:rPr>
          <w:rStyle w:val="12"/>
          <w:color w:val="000000"/>
          <w:lang w:val="ru-RU"/>
        </w:rPr>
        <w:lastRenderedPageBreak/>
        <w:t>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w:t>
      </w:r>
      <w:r w:rsidRPr="005230BE">
        <w:rPr>
          <w:rStyle w:val="12"/>
          <w:color w:val="000000"/>
          <w:lang w:val="ru-RU"/>
        </w:rPr>
        <w:softHyphen/>
        <w:t>водов и оборудования тепловых сетей.</w:t>
      </w:r>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Для компенсации этих расчетных технологических потерь (затрат) сетевой воды, необхо</w:t>
      </w:r>
      <w:r w:rsidRPr="005230BE">
        <w:rPr>
          <w:rStyle w:val="12"/>
          <w:color w:val="000000"/>
          <w:lang w:val="ru-RU"/>
        </w:rPr>
        <w:softHyphen/>
        <w:t>дима дополнительная производительность водоподготовительной установки и соответствующе</w:t>
      </w:r>
      <w:r w:rsidRPr="005230BE">
        <w:rPr>
          <w:rStyle w:val="12"/>
          <w:color w:val="000000"/>
          <w:lang w:val="ru-RU"/>
        </w:rPr>
        <w:softHyphen/>
        <w:t>го оборудования (свыше 0,25% от объема теплосети), которая зависит от интенсивности запол</w:t>
      </w:r>
      <w:r w:rsidRPr="005230BE">
        <w:rPr>
          <w:rStyle w:val="12"/>
          <w:color w:val="000000"/>
          <w:lang w:val="ru-RU"/>
        </w:rPr>
        <w:softHyphen/>
        <w:t xml:space="preserve">нения трубопроводов. Во избежание гидравлических ударов и лучшего удаления воздуха из трубопроводов максимальный часовой расход воды </w:t>
      </w:r>
      <w:r w:rsidRPr="009D60BE">
        <w:rPr>
          <w:rStyle w:val="12"/>
          <w:color w:val="000000"/>
          <w:lang w:val="ru-RU"/>
        </w:rPr>
        <w:t>(</w:t>
      </w:r>
      <w:r>
        <w:rPr>
          <w:rStyle w:val="12"/>
          <w:color w:val="000000"/>
        </w:rPr>
        <w:t>G</w:t>
      </w:r>
      <w:r w:rsidRPr="009D60BE">
        <w:rPr>
          <w:rStyle w:val="12"/>
          <w:color w:val="000000"/>
          <w:lang w:val="ru-RU"/>
        </w:rPr>
        <w:t xml:space="preserve">) </w:t>
      </w:r>
      <w:r w:rsidRPr="005230BE">
        <w:rPr>
          <w:rStyle w:val="12"/>
          <w:color w:val="000000"/>
          <w:lang w:val="ru-RU"/>
        </w:rPr>
        <w:t>при заполнении трубопроводов тепло</w:t>
      </w:r>
      <w:r w:rsidRPr="005230BE">
        <w:rPr>
          <w:rStyle w:val="12"/>
          <w:color w:val="000000"/>
          <w:lang w:val="ru-RU"/>
        </w:rPr>
        <w:softHyphen/>
        <w:t xml:space="preserve">вой сети с условным диаметром </w:t>
      </w:r>
      <w:r w:rsidRPr="009D60BE">
        <w:rPr>
          <w:rStyle w:val="12"/>
          <w:color w:val="000000"/>
          <w:lang w:val="ru-RU"/>
        </w:rPr>
        <w:t>(</w:t>
      </w:r>
      <w:r>
        <w:rPr>
          <w:rStyle w:val="12"/>
          <w:color w:val="000000"/>
        </w:rPr>
        <w:t>D</w:t>
      </w:r>
      <w:r>
        <w:rPr>
          <w:rStyle w:val="12"/>
          <w:color w:val="000000"/>
          <w:vertAlign w:val="subscript"/>
        </w:rPr>
        <w:t>y</w:t>
      </w:r>
      <w:r w:rsidRPr="009D60BE">
        <w:rPr>
          <w:rStyle w:val="12"/>
          <w:color w:val="000000"/>
          <w:lang w:val="ru-RU"/>
        </w:rPr>
        <w:t xml:space="preserve">) </w:t>
      </w:r>
      <w:r w:rsidRPr="005230BE">
        <w:rPr>
          <w:rStyle w:val="12"/>
          <w:color w:val="000000"/>
          <w:lang w:val="ru-RU"/>
        </w:rPr>
        <w:t>не должен превышать значений, приведенных в таблице 3.1. При этом скорость заполнения тепловой сети должна быть увязана с производи</w:t>
      </w:r>
      <w:r w:rsidRPr="005230BE">
        <w:rPr>
          <w:rStyle w:val="12"/>
          <w:color w:val="000000"/>
          <w:lang w:val="ru-RU"/>
        </w:rPr>
        <w:softHyphen/>
        <w:t>тельностью источника подпитки и может быть ниже указанных расходов.</w:t>
      </w:r>
    </w:p>
    <w:p w:rsidR="005230BE" w:rsidRDefault="005230BE" w:rsidP="005230BE">
      <w:pPr>
        <w:pStyle w:val="af7"/>
        <w:rPr>
          <w:rFonts w:ascii="Courier New" w:hAnsi="Courier New" w:cs="Courier New"/>
        </w:rPr>
      </w:pPr>
      <w:r>
        <w:rPr>
          <w:rStyle w:val="af6"/>
          <w:color w:val="000000"/>
        </w:rPr>
        <w:t>Таблица 3.1. Максимальный часовой расход воды при заполнении трубопроводов тепловой се-</w:t>
      </w:r>
    </w:p>
    <w:p w:rsidR="005230BE" w:rsidRDefault="005230BE" w:rsidP="005230BE">
      <w:pPr>
        <w:pStyle w:val="af7"/>
        <w:rPr>
          <w:rFonts w:ascii="Courier New" w:hAnsi="Courier New" w:cs="Courier New"/>
        </w:rPr>
      </w:pPr>
      <w:r>
        <w:rPr>
          <w:rStyle w:val="af6"/>
          <w:color w:val="000000"/>
        </w:rPr>
        <w:t>ти</w:t>
      </w:r>
    </w:p>
    <w:tbl>
      <w:tblPr>
        <w:tblW w:w="0" w:type="auto"/>
        <w:jc w:val="center"/>
        <w:tblLayout w:type="fixed"/>
        <w:tblCellMar>
          <w:left w:w="0" w:type="dxa"/>
          <w:right w:w="0" w:type="dxa"/>
        </w:tblCellMar>
        <w:tblLook w:val="0000" w:firstRow="0" w:lastRow="0" w:firstColumn="0" w:lastColumn="0" w:noHBand="0" w:noVBand="0"/>
      </w:tblPr>
      <w:tblGrid>
        <w:gridCol w:w="4968"/>
        <w:gridCol w:w="4968"/>
      </w:tblGrid>
      <w:tr w:rsidR="005230BE" w:rsidTr="005230BE">
        <w:trPr>
          <w:trHeight w:hRule="exact" w:val="864"/>
          <w:jc w:val="center"/>
        </w:trPr>
        <w:tc>
          <w:tcPr>
            <w:tcW w:w="496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Dy, мм</w:t>
            </w:r>
          </w:p>
        </w:tc>
        <w:tc>
          <w:tcPr>
            <w:tcW w:w="4968"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smallCaps/>
                <w:color w:val="000000"/>
              </w:rPr>
              <w:t>G</w:t>
            </w:r>
            <w:r>
              <w:rPr>
                <w:rStyle w:val="af8"/>
                <w:smallCaps/>
                <w:color w:val="000000"/>
                <w:sz w:val="14"/>
                <w:szCs w:val="14"/>
              </w:rPr>
              <w:t>m</w:t>
            </w:r>
            <w:r>
              <w:rPr>
                <w:rStyle w:val="af8"/>
                <w:smallCaps/>
                <w:color w:val="000000"/>
              </w:rPr>
              <w:t>,</w:t>
            </w:r>
            <w:r>
              <w:rPr>
                <w:rStyle w:val="af8"/>
                <w:color w:val="000000"/>
              </w:rPr>
              <w:t xml:space="preserve"> м</w:t>
            </w:r>
            <w:r>
              <w:rPr>
                <w:rStyle w:val="af8"/>
                <w:color w:val="000000"/>
                <w:vertAlign w:val="superscript"/>
              </w:rPr>
              <w:t>3</w:t>
            </w:r>
            <w:r>
              <w:rPr>
                <w:rStyle w:val="af8"/>
                <w:color w:val="000000"/>
              </w:rPr>
              <w:t>/ч</w:t>
            </w:r>
          </w:p>
        </w:tc>
      </w:tr>
      <w:tr w:rsidR="005230BE" w:rsidTr="005230BE">
        <w:trPr>
          <w:trHeight w:hRule="exact" w:val="466"/>
          <w:jc w:val="center"/>
        </w:trPr>
        <w:tc>
          <w:tcPr>
            <w:tcW w:w="496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100</w:t>
            </w:r>
          </w:p>
        </w:tc>
        <w:tc>
          <w:tcPr>
            <w:tcW w:w="4968"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w:t>
            </w:r>
          </w:p>
        </w:tc>
      </w:tr>
      <w:tr w:rsidR="005230BE" w:rsidTr="005230BE">
        <w:trPr>
          <w:trHeight w:hRule="exact" w:val="461"/>
          <w:jc w:val="center"/>
        </w:trPr>
        <w:tc>
          <w:tcPr>
            <w:tcW w:w="496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150</w:t>
            </w:r>
          </w:p>
        </w:tc>
        <w:tc>
          <w:tcPr>
            <w:tcW w:w="4968"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15</w:t>
            </w:r>
          </w:p>
        </w:tc>
      </w:tr>
      <w:tr w:rsidR="005230BE" w:rsidTr="005230BE">
        <w:trPr>
          <w:trHeight w:hRule="exact" w:val="466"/>
          <w:jc w:val="center"/>
        </w:trPr>
        <w:tc>
          <w:tcPr>
            <w:tcW w:w="496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250</w:t>
            </w:r>
          </w:p>
        </w:tc>
        <w:tc>
          <w:tcPr>
            <w:tcW w:w="4968"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25</w:t>
            </w:r>
          </w:p>
        </w:tc>
      </w:tr>
      <w:tr w:rsidR="005230BE" w:rsidTr="005230BE">
        <w:trPr>
          <w:trHeight w:hRule="exact" w:val="475"/>
          <w:jc w:val="center"/>
        </w:trPr>
        <w:tc>
          <w:tcPr>
            <w:tcW w:w="4968"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300</w:t>
            </w:r>
          </w:p>
        </w:tc>
        <w:tc>
          <w:tcPr>
            <w:tcW w:w="4968"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35</w:t>
            </w:r>
          </w:p>
        </w:tc>
      </w:tr>
    </w:tbl>
    <w:p w:rsidR="005230BE" w:rsidRDefault="005230BE" w:rsidP="005230BE">
      <w:pPr>
        <w:spacing w:after="379" w:line="1" w:lineRule="exact"/>
      </w:pPr>
    </w:p>
    <w:p w:rsidR="005230BE" w:rsidRPr="005230BE" w:rsidRDefault="005230BE" w:rsidP="005230BE">
      <w:pPr>
        <w:pStyle w:val="a6"/>
        <w:ind w:firstLine="600"/>
        <w:jc w:val="both"/>
        <w:rPr>
          <w:rFonts w:ascii="Courier New" w:hAnsi="Courier New" w:cs="Courier New"/>
          <w:lang w:val="ru-RU"/>
        </w:rPr>
      </w:pPr>
      <w:r w:rsidRPr="005230BE">
        <w:rPr>
          <w:rStyle w:val="12"/>
          <w:color w:val="000000"/>
          <w:lang w:val="ru-RU"/>
        </w:rPr>
        <w:t>В результате для закрытых систем теплоснабжения максимальный часовой расход подпи</w:t>
      </w:r>
      <w:r w:rsidRPr="005230BE">
        <w:rPr>
          <w:rStyle w:val="12"/>
          <w:color w:val="000000"/>
          <w:lang w:val="ru-RU"/>
        </w:rPr>
        <w:softHyphen/>
        <w:t xml:space="preserve">точной воды </w:t>
      </w:r>
      <w:r w:rsidRPr="009D60BE">
        <w:rPr>
          <w:rStyle w:val="12"/>
          <w:color w:val="000000"/>
          <w:lang w:val="ru-RU"/>
        </w:rPr>
        <w:t>(</w:t>
      </w:r>
      <w:r>
        <w:rPr>
          <w:rStyle w:val="12"/>
          <w:color w:val="000000"/>
        </w:rPr>
        <w:t>G</w:t>
      </w:r>
      <w:r w:rsidRPr="009D60BE">
        <w:rPr>
          <w:rStyle w:val="12"/>
          <w:color w:val="000000"/>
          <w:lang w:val="ru-RU"/>
        </w:rPr>
        <w:t xml:space="preserve">, </w:t>
      </w:r>
      <w:r w:rsidRPr="005230BE">
        <w:rPr>
          <w:rStyle w:val="12"/>
          <w:color w:val="000000"/>
          <w:lang w:val="ru-RU"/>
        </w:rPr>
        <w:t>м</w:t>
      </w:r>
      <w:r w:rsidRPr="005230BE">
        <w:rPr>
          <w:rStyle w:val="12"/>
          <w:color w:val="000000"/>
          <w:vertAlign w:val="superscript"/>
          <w:lang w:val="ru-RU"/>
        </w:rPr>
        <w:t>3</w:t>
      </w:r>
      <w:r w:rsidRPr="005230BE">
        <w:rPr>
          <w:rStyle w:val="12"/>
          <w:color w:val="000000"/>
          <w:lang w:val="ru-RU"/>
        </w:rPr>
        <w:t>/ч) составляет:</w:t>
      </w:r>
    </w:p>
    <w:p w:rsidR="005230BE" w:rsidRPr="005230BE" w:rsidRDefault="005230BE" w:rsidP="005230BE">
      <w:pPr>
        <w:pStyle w:val="a6"/>
        <w:ind w:firstLine="0"/>
        <w:jc w:val="center"/>
        <w:rPr>
          <w:rFonts w:ascii="Courier New" w:hAnsi="Courier New" w:cs="Courier New"/>
          <w:lang w:val="ru-RU"/>
        </w:rPr>
      </w:pPr>
      <w:r>
        <w:rPr>
          <w:rStyle w:val="12"/>
          <w:color w:val="000000"/>
        </w:rPr>
        <w:t>G</w:t>
      </w:r>
      <w:r w:rsidRPr="005230BE">
        <w:rPr>
          <w:rStyle w:val="12"/>
          <w:color w:val="000000"/>
          <w:lang w:val="ru-RU"/>
        </w:rPr>
        <w:t xml:space="preserve">= 0,0025 </w:t>
      </w:r>
      <w:r>
        <w:rPr>
          <w:rStyle w:val="12"/>
          <w:smallCaps/>
          <w:color w:val="000000"/>
        </w:rPr>
        <w:t>V</w:t>
      </w:r>
      <w:r>
        <w:rPr>
          <w:rStyle w:val="12"/>
          <w:smallCaps/>
          <w:color w:val="000000"/>
          <w:sz w:val="14"/>
          <w:szCs w:val="14"/>
        </w:rPr>
        <w:t>tc</w:t>
      </w:r>
      <w:r w:rsidRPr="005230BE">
        <w:rPr>
          <w:rStyle w:val="12"/>
          <w:color w:val="000000"/>
          <w:lang w:val="ru-RU"/>
        </w:rPr>
        <w:t xml:space="preserve">+ </w:t>
      </w:r>
      <w:r>
        <w:rPr>
          <w:rStyle w:val="12"/>
          <w:smallCaps/>
          <w:color w:val="000000"/>
        </w:rPr>
        <w:t>G</w:t>
      </w:r>
      <w:r>
        <w:rPr>
          <w:rStyle w:val="12"/>
          <w:smallCaps/>
          <w:color w:val="000000"/>
          <w:sz w:val="14"/>
          <w:szCs w:val="14"/>
        </w:rPr>
        <w:t>m</w:t>
      </w:r>
      <w:r w:rsidRPr="009D60BE">
        <w:rPr>
          <w:rStyle w:val="12"/>
          <w:smallCaps/>
          <w:color w:val="000000"/>
          <w:lang w:val="ru-RU"/>
        </w:rPr>
        <w:t>,</w:t>
      </w:r>
    </w:p>
    <w:p w:rsidR="005230BE" w:rsidRPr="005230BE" w:rsidRDefault="005230BE" w:rsidP="005230BE">
      <w:pPr>
        <w:pStyle w:val="a6"/>
        <w:ind w:firstLine="600"/>
        <w:jc w:val="both"/>
        <w:rPr>
          <w:rFonts w:ascii="Courier New" w:hAnsi="Courier New" w:cs="Courier New"/>
          <w:lang w:val="ru-RU"/>
        </w:rPr>
      </w:pPr>
      <w:r w:rsidRPr="005230BE">
        <w:rPr>
          <w:rStyle w:val="12"/>
          <w:color w:val="000000"/>
          <w:lang w:val="ru-RU"/>
        </w:rPr>
        <w:t xml:space="preserve">где </w:t>
      </w:r>
      <w:r>
        <w:rPr>
          <w:rStyle w:val="12"/>
          <w:color w:val="000000"/>
        </w:rPr>
        <w:t>G</w:t>
      </w:r>
      <w:r>
        <w:rPr>
          <w:rStyle w:val="12"/>
          <w:color w:val="000000"/>
          <w:vertAlign w:val="subscript"/>
        </w:rPr>
        <w:t>M</w:t>
      </w:r>
      <w:r w:rsidRPr="005230BE">
        <w:rPr>
          <w:rStyle w:val="12"/>
          <w:color w:val="000000"/>
          <w:lang w:val="ru-RU"/>
        </w:rPr>
        <w:t>- расход воды на заполнение наибольшего по диаметру секционированного участ</w:t>
      </w:r>
      <w:r w:rsidRPr="005230BE">
        <w:rPr>
          <w:rStyle w:val="12"/>
          <w:color w:val="000000"/>
          <w:lang w:val="ru-RU"/>
        </w:rPr>
        <w:softHyphen/>
        <w:t>ка тепловой сети, принимаемый по таблице 3.1;</w:t>
      </w:r>
    </w:p>
    <w:p w:rsidR="005230BE" w:rsidRPr="005230BE" w:rsidRDefault="005230BE" w:rsidP="005230BE">
      <w:pPr>
        <w:pStyle w:val="a6"/>
        <w:ind w:firstLine="940"/>
        <w:jc w:val="both"/>
        <w:rPr>
          <w:rFonts w:ascii="Courier New" w:hAnsi="Courier New" w:cs="Courier New"/>
          <w:lang w:val="ru-RU"/>
        </w:rPr>
      </w:pPr>
      <w:r>
        <w:rPr>
          <w:rStyle w:val="12"/>
          <w:smallCaps/>
          <w:color w:val="000000"/>
        </w:rPr>
        <w:t>V</w:t>
      </w:r>
      <w:r>
        <w:rPr>
          <w:rStyle w:val="12"/>
          <w:smallCaps/>
          <w:color w:val="000000"/>
          <w:vertAlign w:val="subscript"/>
        </w:rPr>
        <w:t>tc</w:t>
      </w:r>
      <w:r w:rsidRPr="005230BE">
        <w:rPr>
          <w:rStyle w:val="12"/>
          <w:color w:val="000000"/>
          <w:lang w:val="ru-RU"/>
        </w:rPr>
        <w:t>- объем воды в системах теплоснабжения, м</w:t>
      </w:r>
      <w:r w:rsidRPr="005230BE">
        <w:rPr>
          <w:rStyle w:val="12"/>
          <w:color w:val="000000"/>
          <w:vertAlign w:val="superscript"/>
          <w:lang w:val="ru-RU"/>
        </w:rPr>
        <w:t>3</w:t>
      </w:r>
      <w:r w:rsidRPr="005230BE">
        <w:rPr>
          <w:rStyle w:val="12"/>
          <w:color w:val="000000"/>
          <w:lang w:val="ru-RU"/>
        </w:rPr>
        <w:t>. При отсутствии данных по фактиче</w:t>
      </w:r>
      <w:r w:rsidRPr="005230BE">
        <w:rPr>
          <w:rStyle w:val="12"/>
          <w:color w:val="000000"/>
          <w:lang w:val="ru-RU"/>
        </w:rPr>
        <w:softHyphen/>
        <w:t>ским объемам воды допускается принимать его равным 65 м</w:t>
      </w:r>
      <w:r w:rsidRPr="005230BE">
        <w:rPr>
          <w:rStyle w:val="12"/>
          <w:color w:val="000000"/>
          <w:vertAlign w:val="superscript"/>
          <w:lang w:val="ru-RU"/>
        </w:rPr>
        <w:t>3</w:t>
      </w:r>
      <w:r w:rsidRPr="005230BE">
        <w:rPr>
          <w:rStyle w:val="12"/>
          <w:color w:val="000000"/>
          <w:lang w:val="ru-RU"/>
        </w:rPr>
        <w:t xml:space="preserve"> на 1 МВт расчетной тепловой нагрузки при закрытой системе теплоснабжения, 70 м</w:t>
      </w:r>
      <w:r w:rsidRPr="005230BE">
        <w:rPr>
          <w:rStyle w:val="12"/>
          <w:color w:val="000000"/>
          <w:vertAlign w:val="superscript"/>
          <w:lang w:val="ru-RU"/>
        </w:rPr>
        <w:t>3</w:t>
      </w:r>
      <w:r w:rsidRPr="005230BE">
        <w:rPr>
          <w:rStyle w:val="12"/>
          <w:color w:val="000000"/>
          <w:lang w:val="ru-RU"/>
        </w:rPr>
        <w:t xml:space="preserve"> на 1 МВт - при открытой системе и 30 м</w:t>
      </w:r>
      <w:r w:rsidRPr="005230BE">
        <w:rPr>
          <w:rStyle w:val="12"/>
          <w:color w:val="000000"/>
          <w:vertAlign w:val="superscript"/>
          <w:lang w:val="ru-RU"/>
        </w:rPr>
        <w:t>3</w:t>
      </w:r>
      <w:r w:rsidRPr="005230BE">
        <w:rPr>
          <w:rStyle w:val="12"/>
          <w:color w:val="000000"/>
          <w:lang w:val="ru-RU"/>
        </w:rPr>
        <w:t xml:space="preserve"> на 1 МВт средней нагрузки - для отдельных сетей горячего водоснабжения.</w:t>
      </w:r>
    </w:p>
    <w:p w:rsidR="005230BE" w:rsidRPr="005230BE" w:rsidRDefault="005230BE" w:rsidP="005230BE">
      <w:pPr>
        <w:pStyle w:val="a6"/>
        <w:ind w:firstLine="600"/>
        <w:jc w:val="both"/>
        <w:rPr>
          <w:rFonts w:ascii="Courier New" w:hAnsi="Courier New" w:cs="Courier New"/>
          <w:lang w:val="ru-RU"/>
        </w:rPr>
      </w:pPr>
      <w:r w:rsidRPr="005230BE">
        <w:rPr>
          <w:rStyle w:val="12"/>
          <w:color w:val="000000"/>
          <w:lang w:val="ru-RU"/>
        </w:rPr>
        <w:t>Объем воды в системах теплоснабжения при отсутствии сетей на горячее водоснабжение составит:</w:t>
      </w:r>
    </w:p>
    <w:p w:rsidR="005230BE" w:rsidRPr="005230BE" w:rsidRDefault="005230BE" w:rsidP="005230BE">
      <w:pPr>
        <w:pStyle w:val="a6"/>
        <w:ind w:firstLine="0"/>
        <w:jc w:val="center"/>
        <w:rPr>
          <w:rFonts w:ascii="Courier New" w:hAnsi="Courier New" w:cs="Courier New"/>
          <w:lang w:val="ru-RU"/>
        </w:rPr>
      </w:pPr>
      <w:r>
        <w:rPr>
          <w:rStyle w:val="12"/>
          <w:smallCaps/>
          <w:color w:val="000000"/>
        </w:rPr>
        <w:t>V</w:t>
      </w:r>
      <w:r>
        <w:rPr>
          <w:rStyle w:val="12"/>
          <w:smallCaps/>
          <w:color w:val="000000"/>
          <w:sz w:val="14"/>
          <w:szCs w:val="14"/>
        </w:rPr>
        <w:t>tc</w:t>
      </w:r>
      <w:r w:rsidRPr="005230BE">
        <w:rPr>
          <w:rStyle w:val="12"/>
          <w:color w:val="000000"/>
          <w:lang w:val="ru-RU"/>
        </w:rPr>
        <w:t xml:space="preserve">= </w:t>
      </w:r>
      <w:r w:rsidRPr="009D60BE">
        <w:rPr>
          <w:rStyle w:val="12"/>
          <w:smallCaps/>
          <w:color w:val="000000"/>
          <w:lang w:val="ru-RU"/>
        </w:rPr>
        <w:t>1,163</w:t>
      </w:r>
      <w:r w:rsidRPr="009D60BE">
        <w:rPr>
          <w:rStyle w:val="12"/>
          <w:smallCaps/>
          <w:color w:val="000000"/>
          <w:sz w:val="14"/>
          <w:szCs w:val="14"/>
          <w:lang w:val="ru-RU"/>
        </w:rPr>
        <w:t>*</w:t>
      </w:r>
      <w:r>
        <w:rPr>
          <w:rStyle w:val="12"/>
          <w:smallCaps/>
          <w:color w:val="000000"/>
        </w:rPr>
        <w:t>Q</w:t>
      </w:r>
      <w:r>
        <w:rPr>
          <w:rStyle w:val="12"/>
          <w:smallCaps/>
          <w:color w:val="000000"/>
          <w:sz w:val="14"/>
          <w:szCs w:val="14"/>
        </w:rPr>
        <w:t>o</w:t>
      </w:r>
      <w:r w:rsidRPr="009D60BE">
        <w:rPr>
          <w:rStyle w:val="12"/>
          <w:smallCaps/>
          <w:color w:val="000000"/>
          <w:sz w:val="14"/>
          <w:szCs w:val="14"/>
          <w:lang w:val="ru-RU"/>
        </w:rPr>
        <w:t>*</w:t>
      </w:r>
      <w:r w:rsidRPr="009D60BE">
        <w:rPr>
          <w:rStyle w:val="12"/>
          <w:smallCaps/>
          <w:color w:val="000000"/>
          <w:lang w:val="ru-RU"/>
        </w:rPr>
        <w:t>30</w:t>
      </w:r>
      <w:r w:rsidRPr="005230BE">
        <w:rPr>
          <w:rStyle w:val="12"/>
          <w:color w:val="000000"/>
          <w:lang w:val="ru-RU"/>
        </w:rPr>
        <w:t>,</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 xml:space="preserve">Где </w:t>
      </w:r>
      <w:r>
        <w:rPr>
          <w:rStyle w:val="12"/>
          <w:smallCaps/>
          <w:color w:val="000000"/>
        </w:rPr>
        <w:t>Q</w:t>
      </w:r>
      <w:r>
        <w:rPr>
          <w:rStyle w:val="12"/>
          <w:smallCaps/>
          <w:color w:val="000000"/>
          <w:vertAlign w:val="subscript"/>
        </w:rPr>
        <w:t>o</w:t>
      </w:r>
      <w:r w:rsidRPr="005230BE">
        <w:rPr>
          <w:rStyle w:val="12"/>
          <w:color w:val="000000"/>
          <w:lang w:val="ru-RU"/>
        </w:rPr>
        <w:t>- расчетная нагрузка на систему отопления, Гкал/ч</w:t>
      </w:r>
    </w:p>
    <w:p w:rsidR="005230BE" w:rsidRPr="005230BE" w:rsidRDefault="005230BE" w:rsidP="005230BE">
      <w:pPr>
        <w:pStyle w:val="a6"/>
        <w:ind w:firstLine="580"/>
        <w:jc w:val="both"/>
        <w:rPr>
          <w:rFonts w:ascii="Courier New" w:hAnsi="Courier New" w:cs="Courier New"/>
          <w:lang w:val="ru-RU"/>
        </w:rPr>
      </w:pPr>
      <w:r>
        <w:rPr>
          <w:rStyle w:val="12"/>
          <w:smallCaps/>
          <w:color w:val="000000"/>
        </w:rPr>
        <w:t>Vtc</w:t>
      </w:r>
      <w:r w:rsidRPr="005230BE">
        <w:rPr>
          <w:rStyle w:val="12"/>
          <w:color w:val="000000"/>
          <w:lang w:val="ru-RU"/>
        </w:rPr>
        <w:t>= 1,163</w:t>
      </w:r>
      <w:r w:rsidRPr="005230BE">
        <w:rPr>
          <w:rStyle w:val="12"/>
          <w:color w:val="000000"/>
          <w:sz w:val="16"/>
          <w:szCs w:val="16"/>
          <w:lang w:val="ru-RU"/>
        </w:rPr>
        <w:t>*</w:t>
      </w:r>
      <w:r w:rsidRPr="005230BE">
        <w:rPr>
          <w:rStyle w:val="12"/>
          <w:color w:val="000000"/>
          <w:lang w:val="ru-RU"/>
        </w:rPr>
        <w:t>0,4076</w:t>
      </w:r>
      <w:r w:rsidRPr="005230BE">
        <w:rPr>
          <w:rStyle w:val="12"/>
          <w:color w:val="000000"/>
          <w:sz w:val="16"/>
          <w:szCs w:val="16"/>
          <w:lang w:val="ru-RU"/>
        </w:rPr>
        <w:t>*</w:t>
      </w:r>
      <w:r w:rsidRPr="005230BE">
        <w:rPr>
          <w:rStyle w:val="12"/>
          <w:color w:val="000000"/>
          <w:lang w:val="ru-RU"/>
        </w:rPr>
        <w:t>30 = 14,22 м</w:t>
      </w:r>
      <w:r w:rsidRPr="005230BE">
        <w:rPr>
          <w:rStyle w:val="12"/>
          <w:color w:val="000000"/>
          <w:vertAlign w:val="superscript"/>
          <w:lang w:val="ru-RU"/>
        </w:rPr>
        <w:t>3</w:t>
      </w:r>
      <w:r w:rsidRPr="005230BE">
        <w:rPr>
          <w:rStyle w:val="12"/>
          <w:color w:val="000000"/>
          <w:lang w:val="ru-RU"/>
        </w:rPr>
        <w:t>.</w:t>
      </w:r>
    </w:p>
    <w:p w:rsidR="005230BE" w:rsidRPr="005230BE" w:rsidRDefault="005230BE" w:rsidP="005230BE">
      <w:pPr>
        <w:pStyle w:val="a6"/>
        <w:spacing w:after="380"/>
        <w:ind w:firstLine="580"/>
        <w:jc w:val="both"/>
        <w:rPr>
          <w:rFonts w:ascii="Courier New" w:hAnsi="Courier New" w:cs="Courier New"/>
          <w:lang w:val="ru-RU"/>
        </w:rPr>
        <w:sectPr w:rsidR="005230BE" w:rsidRPr="005230BE">
          <w:headerReference w:type="even" r:id="rId42"/>
          <w:headerReference w:type="default" r:id="rId43"/>
          <w:footerReference w:type="even" r:id="rId44"/>
          <w:footerReference w:type="default" r:id="rId45"/>
          <w:headerReference w:type="first" r:id="rId46"/>
          <w:footerReference w:type="first" r:id="rId47"/>
          <w:pgSz w:w="11900" w:h="16840"/>
          <w:pgMar w:top="1110" w:right="489" w:bottom="1292" w:left="1351" w:header="0" w:footer="3" w:gutter="0"/>
          <w:cols w:space="720"/>
          <w:noEndnote/>
          <w:titlePg/>
          <w:docGrid w:linePitch="360"/>
        </w:sectPr>
      </w:pPr>
      <w:r w:rsidRPr="005230BE">
        <w:rPr>
          <w:rStyle w:val="12"/>
          <w:color w:val="000000"/>
          <w:lang w:val="ru-RU"/>
        </w:rPr>
        <w:t>Результаты расчетов по источнику тепловой энергии приведены в таблице 3.2.</w:t>
      </w:r>
    </w:p>
    <w:p w:rsidR="005230BE" w:rsidRDefault="005230BE" w:rsidP="005230BE">
      <w:pPr>
        <w:pStyle w:val="af7"/>
        <w:rPr>
          <w:rFonts w:ascii="Courier New" w:hAnsi="Courier New" w:cs="Courier New"/>
        </w:rPr>
      </w:pPr>
      <w:r>
        <w:rPr>
          <w:rStyle w:val="af6"/>
          <w:color w:val="000000"/>
        </w:rPr>
        <w:lastRenderedPageBreak/>
        <w:t>Таблица 3.2. Результаты расчетов по котельной с. Казаткуль с учетом перспективной нагрузки</w:t>
      </w:r>
    </w:p>
    <w:tbl>
      <w:tblPr>
        <w:tblW w:w="0" w:type="auto"/>
        <w:jc w:val="center"/>
        <w:tblLayout w:type="fixed"/>
        <w:tblCellMar>
          <w:left w:w="0" w:type="dxa"/>
          <w:right w:w="0" w:type="dxa"/>
        </w:tblCellMar>
        <w:tblLook w:val="0000" w:firstRow="0" w:lastRow="0" w:firstColumn="0" w:lastColumn="0" w:noHBand="0" w:noVBand="0"/>
      </w:tblPr>
      <w:tblGrid>
        <w:gridCol w:w="2467"/>
        <w:gridCol w:w="2616"/>
        <w:gridCol w:w="1800"/>
        <w:gridCol w:w="3163"/>
      </w:tblGrid>
      <w:tr w:rsidR="005230BE" w:rsidTr="005230BE">
        <w:trPr>
          <w:trHeight w:hRule="exact" w:val="864"/>
          <w:jc w:val="center"/>
        </w:trPr>
        <w:tc>
          <w:tcPr>
            <w:tcW w:w="2467"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Наименование котельной</w:t>
            </w:r>
          </w:p>
        </w:tc>
        <w:tc>
          <w:tcPr>
            <w:tcW w:w="2616"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Заполнение тепловых сетей и систем тепло</w:t>
            </w:r>
            <w:r>
              <w:rPr>
                <w:rStyle w:val="af8"/>
                <w:color w:val="000000"/>
              </w:rPr>
              <w:softHyphen/>
              <w:t>снабжения, м</w:t>
            </w:r>
            <w:r>
              <w:rPr>
                <w:rStyle w:val="af8"/>
                <w:color w:val="000000"/>
                <w:vertAlign w:val="superscript"/>
              </w:rPr>
              <w:t>3</w:t>
            </w:r>
          </w:p>
        </w:tc>
        <w:tc>
          <w:tcPr>
            <w:tcW w:w="180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Подпитка теп</w:t>
            </w:r>
            <w:r>
              <w:rPr>
                <w:rStyle w:val="af8"/>
                <w:color w:val="000000"/>
              </w:rPr>
              <w:softHyphen/>
              <w:t>ловой сети, м</w:t>
            </w:r>
            <w:r>
              <w:rPr>
                <w:rStyle w:val="af8"/>
                <w:color w:val="000000"/>
                <w:vertAlign w:val="superscript"/>
              </w:rPr>
              <w:t>3</w:t>
            </w:r>
            <w:r>
              <w:rPr>
                <w:rStyle w:val="af8"/>
                <w:color w:val="000000"/>
              </w:rPr>
              <w:t>/ч</w:t>
            </w:r>
          </w:p>
        </w:tc>
        <w:tc>
          <w:tcPr>
            <w:tcW w:w="3163"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Нормативное значение го</w:t>
            </w:r>
            <w:r>
              <w:rPr>
                <w:rStyle w:val="af8"/>
                <w:color w:val="000000"/>
              </w:rPr>
              <w:softHyphen/>
              <w:t>довых потерь теплоносителя на утечки, м</w:t>
            </w:r>
            <w:r>
              <w:rPr>
                <w:rStyle w:val="af8"/>
                <w:color w:val="000000"/>
                <w:vertAlign w:val="superscript"/>
              </w:rPr>
              <w:t>3</w:t>
            </w:r>
            <w:r>
              <w:rPr>
                <w:rStyle w:val="af8"/>
                <w:color w:val="000000"/>
              </w:rPr>
              <w:t>/год</w:t>
            </w:r>
          </w:p>
        </w:tc>
      </w:tr>
      <w:tr w:rsidR="005230BE" w:rsidTr="005230BE">
        <w:trPr>
          <w:trHeight w:hRule="exact" w:val="571"/>
          <w:jc w:val="center"/>
        </w:trPr>
        <w:tc>
          <w:tcPr>
            <w:tcW w:w="2467"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Котельная с. Казаткуль</w:t>
            </w:r>
          </w:p>
        </w:tc>
        <w:tc>
          <w:tcPr>
            <w:tcW w:w="2616"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10,23</w:t>
            </w:r>
          </w:p>
        </w:tc>
        <w:tc>
          <w:tcPr>
            <w:tcW w:w="1800"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0,0356</w:t>
            </w:r>
          </w:p>
        </w:tc>
        <w:tc>
          <w:tcPr>
            <w:tcW w:w="3163"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187,72</w:t>
            </w:r>
          </w:p>
        </w:tc>
      </w:tr>
    </w:tbl>
    <w:p w:rsidR="005230BE" w:rsidRDefault="005230BE" w:rsidP="005230BE">
      <w:pPr>
        <w:pStyle w:val="af7"/>
        <w:rPr>
          <w:rFonts w:ascii="Courier New" w:hAnsi="Courier New" w:cs="Courier New"/>
        </w:rPr>
        <w:sectPr w:rsidR="005230BE">
          <w:headerReference w:type="even" r:id="rId48"/>
          <w:headerReference w:type="default" r:id="rId49"/>
          <w:footerReference w:type="even" r:id="rId50"/>
          <w:footerReference w:type="default" r:id="rId51"/>
          <w:pgSz w:w="11900" w:h="16840"/>
          <w:pgMar w:top="1110" w:right="489" w:bottom="1292" w:left="1351" w:header="0" w:footer="3" w:gutter="0"/>
          <w:cols w:space="720"/>
          <w:noEndnote/>
          <w:docGrid w:linePitch="360"/>
        </w:sectPr>
      </w:pPr>
    </w:p>
    <w:p w:rsidR="005230BE" w:rsidRPr="005230BE" w:rsidRDefault="005230BE" w:rsidP="005230BE">
      <w:pPr>
        <w:pStyle w:val="a6"/>
        <w:numPr>
          <w:ilvl w:val="0"/>
          <w:numId w:val="12"/>
        </w:numPr>
        <w:tabs>
          <w:tab w:val="left" w:pos="935"/>
        </w:tabs>
        <w:spacing w:after="380" w:line="360" w:lineRule="auto"/>
        <w:ind w:left="0" w:firstLine="580"/>
        <w:jc w:val="both"/>
        <w:rPr>
          <w:lang w:val="ru-RU"/>
        </w:rPr>
      </w:pPr>
      <w:bookmarkStart w:id="100" w:name="bookmark144"/>
      <w:bookmarkEnd w:id="100"/>
      <w:r w:rsidRPr="005230BE">
        <w:rPr>
          <w:rStyle w:val="12"/>
          <w:b/>
          <w:bCs/>
          <w:color w:val="000000"/>
          <w:lang w:val="ru-RU"/>
        </w:rPr>
        <w:lastRenderedPageBreak/>
        <w:t>ПРЕДЛОЖЕНИЯ ПО СТРОИТЕЛЬСТВУ, РЕКОНСТРУКЦИИ И ТЕХНИЧЕ</w:t>
      </w:r>
      <w:r w:rsidRPr="005230BE">
        <w:rPr>
          <w:rStyle w:val="12"/>
          <w:b/>
          <w:bCs/>
          <w:color w:val="000000"/>
          <w:lang w:val="ru-RU"/>
        </w:rPr>
        <w:softHyphen/>
        <w:t>СКОМУ ПЕРЕВООРУЖЕНИЮ ИСТОЧНИКОВ ТЕПЛОВОЙ ЭНЕРГИИ</w:t>
      </w:r>
    </w:p>
    <w:p w:rsidR="005230BE" w:rsidRDefault="005230BE" w:rsidP="005230BE">
      <w:pPr>
        <w:pStyle w:val="27"/>
        <w:keepNext/>
        <w:keepLines/>
        <w:numPr>
          <w:ilvl w:val="1"/>
          <w:numId w:val="12"/>
        </w:numPr>
        <w:tabs>
          <w:tab w:val="left" w:pos="990"/>
        </w:tabs>
        <w:jc w:val="both"/>
        <w:rPr>
          <w:b w:val="0"/>
          <w:bCs w:val="0"/>
        </w:rPr>
      </w:pPr>
      <w:bookmarkStart w:id="101" w:name="bookmark147"/>
      <w:bookmarkStart w:id="102" w:name="bookmark145"/>
      <w:bookmarkStart w:id="103" w:name="bookmark146"/>
      <w:bookmarkStart w:id="104" w:name="bookmark148"/>
      <w:bookmarkEnd w:id="101"/>
      <w:r>
        <w:rPr>
          <w:rStyle w:val="26"/>
          <w:b/>
          <w:bCs/>
          <w:color w:val="000000"/>
        </w:rPr>
        <w:t>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102"/>
      <w:bookmarkEnd w:id="103"/>
      <w:bookmarkEnd w:id="104"/>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Предложения по строительству источников тепловой энергии, обеспечивающих перспек</w:t>
      </w:r>
      <w:r w:rsidRPr="005230BE">
        <w:rPr>
          <w:rStyle w:val="12"/>
          <w:color w:val="000000"/>
          <w:lang w:val="ru-RU"/>
        </w:rPr>
        <w:softHyphen/>
        <w:t>тивную тепловую нагрузку на осваиваемых территориях поселения, городского округа, для ко</w:t>
      </w:r>
      <w:r w:rsidRPr="005230BE">
        <w:rPr>
          <w:rStyle w:val="12"/>
          <w:color w:val="000000"/>
          <w:lang w:val="ru-RU"/>
        </w:rPr>
        <w:softHyphen/>
        <w:t>торых отсутствует возможность или целесообразность передачи тепловой энергии от суще</w:t>
      </w:r>
      <w:r w:rsidRPr="005230BE">
        <w:rPr>
          <w:rStyle w:val="12"/>
          <w:color w:val="000000"/>
          <w:lang w:val="ru-RU"/>
        </w:rPr>
        <w:softHyphen/>
        <w:t>ствующих или реконструируемых источников тепловой энергии отсутствуют, т. к. мощности существующей котельной достаточно для подключения планируемой перспективной тепловой нагрузки.</w:t>
      </w:r>
    </w:p>
    <w:p w:rsidR="005230BE" w:rsidRDefault="005230BE" w:rsidP="005230BE">
      <w:pPr>
        <w:pStyle w:val="27"/>
        <w:keepNext/>
        <w:keepLines/>
        <w:numPr>
          <w:ilvl w:val="1"/>
          <w:numId w:val="12"/>
        </w:numPr>
        <w:tabs>
          <w:tab w:val="left" w:pos="994"/>
        </w:tabs>
        <w:jc w:val="both"/>
        <w:rPr>
          <w:b w:val="0"/>
          <w:bCs w:val="0"/>
        </w:rPr>
      </w:pPr>
      <w:bookmarkStart w:id="105" w:name="bookmark151"/>
      <w:bookmarkStart w:id="106" w:name="bookmark149"/>
      <w:bookmarkStart w:id="107" w:name="bookmark150"/>
      <w:bookmarkStart w:id="108" w:name="bookmark152"/>
      <w:bookmarkEnd w:id="105"/>
      <w:r>
        <w:rPr>
          <w:rStyle w:val="26"/>
          <w:b/>
          <w:bCs/>
          <w:color w:val="000000"/>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w:t>
      </w:r>
      <w:r>
        <w:rPr>
          <w:rStyle w:val="26"/>
          <w:b/>
          <w:bCs/>
          <w:color w:val="000000"/>
        </w:rPr>
        <w:softHyphen/>
        <w:t>точников тепловой энергии</w:t>
      </w:r>
      <w:bookmarkEnd w:id="106"/>
      <w:bookmarkEnd w:id="107"/>
      <w:bookmarkEnd w:id="108"/>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Необходимость реконструкции источников тепловой энергии с. Казаткуль, обусловлена физическим износом установленного оборудования. Согласно Федеральному закону от 27.07.2010 г. № 190-ФЗ «О теплоснабжении», планируемые к строительству здания должны иметь возможность централизованного теплоснабжения. Условия организации централизован</w:t>
      </w:r>
      <w:r w:rsidRPr="005230BE">
        <w:rPr>
          <w:rStyle w:val="12"/>
          <w:color w:val="000000"/>
          <w:lang w:val="ru-RU"/>
        </w:rPr>
        <w:softHyphen/>
        <w:t>но теплоснабжения, подробно описаны в Главе 6 Тома 3 Книги 2.</w:t>
      </w:r>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Наиболее рациональным способом модернизации источников может считаться постепен</w:t>
      </w:r>
      <w:r w:rsidRPr="005230BE">
        <w:rPr>
          <w:rStyle w:val="12"/>
          <w:color w:val="000000"/>
          <w:lang w:val="ru-RU"/>
        </w:rPr>
        <w:softHyphen/>
        <w:t>ная установка нового основного и вспомогательного оборудования. Описание предложений по установке нового оборудования котельной с. Казаткуль представлено в п. 4.3.</w:t>
      </w:r>
    </w:p>
    <w:p w:rsidR="005230BE" w:rsidRDefault="005230BE" w:rsidP="005230BE">
      <w:pPr>
        <w:pStyle w:val="27"/>
        <w:keepNext/>
        <w:keepLines/>
        <w:numPr>
          <w:ilvl w:val="1"/>
          <w:numId w:val="12"/>
        </w:numPr>
        <w:tabs>
          <w:tab w:val="left" w:pos="994"/>
        </w:tabs>
        <w:jc w:val="both"/>
        <w:rPr>
          <w:b w:val="0"/>
          <w:bCs w:val="0"/>
        </w:rPr>
      </w:pPr>
      <w:bookmarkStart w:id="109" w:name="bookmark155"/>
      <w:bookmarkStart w:id="110" w:name="bookmark153"/>
      <w:bookmarkStart w:id="111" w:name="bookmark154"/>
      <w:bookmarkStart w:id="112" w:name="bookmark156"/>
      <w:bookmarkEnd w:id="109"/>
      <w:r>
        <w:rPr>
          <w:rStyle w:val="26"/>
          <w:b/>
          <w:bCs/>
          <w:color w:val="000000"/>
        </w:rPr>
        <w:t>Предложения по техническому перевооружению источников тепловой энергии с целью повышения эффективности работы систем теплоснабжения</w:t>
      </w:r>
      <w:bookmarkEnd w:id="110"/>
      <w:bookmarkEnd w:id="111"/>
      <w:bookmarkEnd w:id="112"/>
    </w:p>
    <w:p w:rsidR="005230BE" w:rsidRPr="005230BE" w:rsidRDefault="005230BE" w:rsidP="005230BE">
      <w:pPr>
        <w:pStyle w:val="a6"/>
        <w:spacing w:after="240"/>
        <w:ind w:firstLine="580"/>
        <w:jc w:val="both"/>
        <w:rPr>
          <w:rFonts w:ascii="Courier New" w:hAnsi="Courier New" w:cs="Courier New"/>
          <w:lang w:val="ru-RU"/>
        </w:rPr>
      </w:pPr>
      <w:r w:rsidRPr="005230BE">
        <w:rPr>
          <w:rStyle w:val="12"/>
          <w:color w:val="000000"/>
          <w:lang w:val="ru-RU"/>
        </w:rPr>
        <w:t>Предложения по техническому перевооружению котельной с. Казаткуль с целью повыше</w:t>
      </w:r>
      <w:r w:rsidRPr="005230BE">
        <w:rPr>
          <w:rStyle w:val="12"/>
          <w:color w:val="000000"/>
          <w:lang w:val="ru-RU"/>
        </w:rPr>
        <w:softHyphen/>
        <w:t>ния эффективности работы представлены в таблице 4.1.</w:t>
      </w:r>
      <w:r w:rsidRPr="005230BE">
        <w:rPr>
          <w:rFonts w:ascii="Courier New" w:hAnsi="Courier New" w:cs="Courier New"/>
          <w:lang w:val="ru-RU"/>
        </w:rPr>
        <w:br w:type="page"/>
      </w:r>
    </w:p>
    <w:p w:rsidR="005230BE" w:rsidRDefault="005230BE" w:rsidP="005230BE">
      <w:pPr>
        <w:pStyle w:val="af7"/>
        <w:rPr>
          <w:rFonts w:ascii="Courier New" w:hAnsi="Courier New" w:cs="Courier New"/>
        </w:rPr>
      </w:pPr>
      <w:r>
        <w:rPr>
          <w:rStyle w:val="af6"/>
          <w:color w:val="000000"/>
        </w:rPr>
        <w:lastRenderedPageBreak/>
        <w:t>Таблица 4.1. Предложения по техническому перевооружению котельной с. Казаткуль</w:t>
      </w:r>
    </w:p>
    <w:tbl>
      <w:tblPr>
        <w:tblW w:w="0" w:type="auto"/>
        <w:jc w:val="center"/>
        <w:tblLayout w:type="fixed"/>
        <w:tblCellMar>
          <w:left w:w="0" w:type="dxa"/>
          <w:right w:w="0" w:type="dxa"/>
        </w:tblCellMar>
        <w:tblLook w:val="0000" w:firstRow="0" w:lastRow="0" w:firstColumn="0" w:lastColumn="0" w:noHBand="0" w:noVBand="0"/>
      </w:tblPr>
      <w:tblGrid>
        <w:gridCol w:w="744"/>
        <w:gridCol w:w="5294"/>
        <w:gridCol w:w="3898"/>
      </w:tblGrid>
      <w:tr w:rsidR="005230BE" w:rsidTr="005230BE">
        <w:trPr>
          <w:trHeight w:hRule="exact" w:val="749"/>
          <w:jc w:val="center"/>
        </w:trPr>
        <w:tc>
          <w:tcPr>
            <w:tcW w:w="74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52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Предложения по техническому перевооружению</w:t>
            </w:r>
          </w:p>
        </w:tc>
        <w:tc>
          <w:tcPr>
            <w:tcW w:w="3898"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Вид работ, подробное описание</w:t>
            </w:r>
          </w:p>
        </w:tc>
      </w:tr>
      <w:tr w:rsidR="005230BE" w:rsidTr="005230BE">
        <w:trPr>
          <w:trHeight w:hRule="exact" w:val="1118"/>
          <w:jc w:val="center"/>
        </w:trPr>
        <w:tc>
          <w:tcPr>
            <w:tcW w:w="74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1</w:t>
            </w:r>
          </w:p>
        </w:tc>
        <w:tc>
          <w:tcPr>
            <w:tcW w:w="529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Установка водоподготовительного оборудования</w:t>
            </w:r>
          </w:p>
        </w:tc>
        <w:tc>
          <w:tcPr>
            <w:tcW w:w="3898"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Установка блочной водоподготови</w:t>
            </w:r>
            <w:r>
              <w:rPr>
                <w:rStyle w:val="af8"/>
                <w:color w:val="000000"/>
              </w:rPr>
              <w:softHyphen/>
              <w:t>тельная установки ВПУ-1,0М, предназначенной для умягчения подпиточной воды для котельных</w:t>
            </w:r>
          </w:p>
        </w:tc>
      </w:tr>
      <w:tr w:rsidR="005230BE" w:rsidTr="005230BE">
        <w:trPr>
          <w:trHeight w:hRule="exact" w:val="562"/>
          <w:jc w:val="center"/>
        </w:trPr>
        <w:tc>
          <w:tcPr>
            <w:tcW w:w="74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2</w:t>
            </w:r>
          </w:p>
        </w:tc>
        <w:tc>
          <w:tcPr>
            <w:tcW w:w="529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Установка приборов учета на подпитку</w:t>
            </w:r>
          </w:p>
        </w:tc>
        <w:tc>
          <w:tcPr>
            <w:tcW w:w="3898"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Установка электромагнитного счетчика- расходомера</w:t>
            </w:r>
          </w:p>
        </w:tc>
      </w:tr>
      <w:tr w:rsidR="005230BE" w:rsidTr="005230BE">
        <w:trPr>
          <w:trHeight w:hRule="exact" w:val="3869"/>
          <w:jc w:val="center"/>
        </w:trPr>
        <w:tc>
          <w:tcPr>
            <w:tcW w:w="74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3</w:t>
            </w:r>
          </w:p>
        </w:tc>
        <w:tc>
          <w:tcPr>
            <w:tcW w:w="529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Средства автоматизации</w:t>
            </w:r>
          </w:p>
        </w:tc>
        <w:tc>
          <w:tcPr>
            <w:tcW w:w="3898"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1"/>
              </w:rPr>
              <w:t>Автоматическое регулирование, контроль, сигнализация и управле</w:t>
            </w:r>
            <w:r>
              <w:rPr>
                <w:rStyle w:val="af8"/>
                <w:color w:val="000001"/>
              </w:rPr>
              <w:softHyphen/>
              <w:t>ние, технологическими процессами котельных, соблюдая требования завода-изготовителя оборудования и используя серийно изготовляе</w:t>
            </w:r>
            <w:r>
              <w:rPr>
                <w:rStyle w:val="af8"/>
                <w:color w:val="000001"/>
              </w:rPr>
              <w:softHyphen/>
              <w:t xml:space="preserve">мые средства автоматизации. </w:t>
            </w:r>
            <w:r>
              <w:rPr>
                <w:rStyle w:val="af8"/>
                <w:color w:val="000000"/>
              </w:rPr>
              <w:t>Для поддержания параметров теплоно</w:t>
            </w:r>
            <w:r>
              <w:rPr>
                <w:rStyle w:val="af8"/>
                <w:color w:val="000000"/>
              </w:rPr>
              <w:softHyphen/>
              <w:t>сителя на выходе из котельной, со</w:t>
            </w:r>
            <w:r>
              <w:rPr>
                <w:rStyle w:val="af8"/>
                <w:color w:val="000000"/>
              </w:rPr>
              <w:softHyphen/>
              <w:t>гласно температурного графика , предлагается к установке клапан регулирующий HFEс приводом и необходимым комплектом автома</w:t>
            </w:r>
            <w:r>
              <w:rPr>
                <w:rStyle w:val="af8"/>
                <w:color w:val="000000"/>
              </w:rPr>
              <w:softHyphen/>
              <w:t>тики фирмы Danfoss</w:t>
            </w:r>
          </w:p>
        </w:tc>
      </w:tr>
      <w:tr w:rsidR="005230BE" w:rsidTr="005230BE">
        <w:trPr>
          <w:trHeight w:hRule="exact" w:val="854"/>
          <w:jc w:val="center"/>
        </w:trPr>
        <w:tc>
          <w:tcPr>
            <w:tcW w:w="74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200"/>
              <w:rPr>
                <w:rFonts w:ascii="Courier New" w:hAnsi="Courier New" w:cs="Courier New"/>
              </w:rPr>
            </w:pPr>
            <w:r>
              <w:rPr>
                <w:rStyle w:val="af8"/>
                <w:color w:val="000000"/>
              </w:rPr>
              <w:t>4</w:t>
            </w:r>
          </w:p>
        </w:tc>
        <w:tc>
          <w:tcPr>
            <w:tcW w:w="529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Установка приборов коммерческого учета от</w:t>
            </w:r>
            <w:r>
              <w:rPr>
                <w:rStyle w:val="af8"/>
                <w:color w:val="000000"/>
              </w:rPr>
              <w:softHyphen/>
              <w:t>пускаемой тепловой энергии</w:t>
            </w:r>
          </w:p>
        </w:tc>
        <w:tc>
          <w:tcPr>
            <w:tcW w:w="3898"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Организация учета отпущенного тепла</w:t>
            </w:r>
          </w:p>
        </w:tc>
      </w:tr>
    </w:tbl>
    <w:p w:rsidR="005230BE" w:rsidRDefault="005230BE" w:rsidP="005230BE">
      <w:pPr>
        <w:spacing w:after="379" w:line="1" w:lineRule="exact"/>
      </w:pPr>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Предлагаемое к установке оборудование носит рекомендательный характер и требует уточнения после проведения дополнительного обследования в период разработки технико</w:t>
      </w:r>
      <w:r w:rsidRPr="005230BE">
        <w:rPr>
          <w:rStyle w:val="12"/>
          <w:color w:val="000000"/>
          <w:lang w:val="ru-RU"/>
        </w:rPr>
        <w:softHyphen/>
        <w:t>коммерческого предложения.</w:t>
      </w:r>
    </w:p>
    <w:p w:rsidR="005230BE" w:rsidRPr="005230BE" w:rsidRDefault="005230BE" w:rsidP="005230BE">
      <w:pPr>
        <w:pStyle w:val="a6"/>
        <w:numPr>
          <w:ilvl w:val="1"/>
          <w:numId w:val="12"/>
        </w:numPr>
        <w:tabs>
          <w:tab w:val="left" w:pos="999"/>
        </w:tabs>
        <w:spacing w:after="80" w:line="360" w:lineRule="auto"/>
        <w:ind w:left="0" w:firstLine="580"/>
        <w:jc w:val="both"/>
        <w:rPr>
          <w:lang w:val="ru-RU"/>
        </w:rPr>
      </w:pPr>
      <w:bookmarkStart w:id="113" w:name="bookmark157"/>
      <w:bookmarkStart w:id="114" w:name="bookmark158"/>
      <w:bookmarkEnd w:id="113"/>
      <w:r w:rsidRPr="005230BE">
        <w:rPr>
          <w:rStyle w:val="12"/>
          <w:b/>
          <w:bCs/>
          <w:color w:val="000000"/>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 демонтажу избыточных источников тепловой энергии, а также источ</w:t>
      </w:r>
      <w:r w:rsidRPr="005230BE">
        <w:rPr>
          <w:rStyle w:val="12"/>
          <w:b/>
          <w:bCs/>
          <w:color w:val="000000"/>
          <w:lang w:val="ru-RU"/>
        </w:rPr>
        <w:softHyphen/>
        <w:t>ников тепловой энергии, выработавших нормативный срок службы, в случае, если про</w:t>
      </w:r>
      <w:r w:rsidRPr="005230BE">
        <w:rPr>
          <w:rStyle w:val="12"/>
          <w:b/>
          <w:bCs/>
          <w:color w:val="000000"/>
          <w:lang w:val="ru-RU"/>
        </w:rPr>
        <w:softHyphen/>
        <w:t>дления срока службы технически невозможно или экономически нецелесообразно</w:t>
      </w:r>
      <w:bookmarkEnd w:id="114"/>
    </w:p>
    <w:p w:rsidR="005230BE" w:rsidRDefault="005230BE" w:rsidP="005230BE">
      <w:pPr>
        <w:pStyle w:val="a6"/>
        <w:spacing w:after="380"/>
        <w:ind w:firstLine="580"/>
        <w:jc w:val="both"/>
        <w:rPr>
          <w:rFonts w:ascii="Courier New" w:hAnsi="Courier New" w:cs="Courier New"/>
        </w:rPr>
        <w:sectPr w:rsidR="005230BE">
          <w:pgSz w:w="11900" w:h="16840"/>
          <w:pgMar w:top="1110" w:right="536" w:bottom="1292" w:left="1380" w:header="0" w:footer="3" w:gutter="0"/>
          <w:cols w:space="720"/>
          <w:noEndnote/>
          <w:docGrid w:linePitch="360"/>
        </w:sectPr>
      </w:pPr>
      <w:r w:rsidRPr="005230BE">
        <w:rPr>
          <w:rStyle w:val="12"/>
          <w:color w:val="000000"/>
          <w:lang w:val="ru-RU"/>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не разрабатыва</w:t>
      </w:r>
      <w:r w:rsidRPr="005230BE">
        <w:rPr>
          <w:rStyle w:val="12"/>
          <w:color w:val="000000"/>
          <w:lang w:val="ru-RU"/>
        </w:rPr>
        <w:softHyphen/>
        <w:t xml:space="preserve">ются, ввиду отсутствия источников комбинированной выработки энергии. </w:t>
      </w:r>
      <w:r>
        <w:rPr>
          <w:rStyle w:val="12"/>
          <w:color w:val="000000"/>
        </w:rPr>
        <w:t>Котельная с. Казаткуль - единственный источник тепловой энергии.</w:t>
      </w:r>
    </w:p>
    <w:p w:rsidR="005230BE" w:rsidRDefault="005230BE" w:rsidP="005230BE">
      <w:pPr>
        <w:pStyle w:val="27"/>
        <w:keepNext/>
        <w:keepLines/>
        <w:numPr>
          <w:ilvl w:val="1"/>
          <w:numId w:val="12"/>
        </w:numPr>
        <w:tabs>
          <w:tab w:val="left" w:pos="1010"/>
        </w:tabs>
        <w:jc w:val="both"/>
        <w:rPr>
          <w:b w:val="0"/>
          <w:bCs w:val="0"/>
        </w:rPr>
      </w:pPr>
      <w:bookmarkStart w:id="115" w:name="bookmark161"/>
      <w:bookmarkStart w:id="116" w:name="bookmark159"/>
      <w:bookmarkStart w:id="117" w:name="bookmark160"/>
      <w:bookmarkStart w:id="118" w:name="bookmark162"/>
      <w:bookmarkEnd w:id="115"/>
      <w:r>
        <w:rPr>
          <w:rStyle w:val="26"/>
          <w:b/>
          <w:bCs/>
          <w:color w:val="000000"/>
        </w:rPr>
        <w:lastRenderedPageBreak/>
        <w:t>Меры по переоборудованию котельных в источники комбинированной выработ</w:t>
      </w:r>
      <w:r>
        <w:rPr>
          <w:rStyle w:val="26"/>
          <w:b/>
          <w:bCs/>
          <w:color w:val="000000"/>
        </w:rPr>
        <w:softHyphen/>
        <w:t>ки электрической и тепловой энергии</w:t>
      </w:r>
      <w:bookmarkEnd w:id="116"/>
      <w:bookmarkEnd w:id="117"/>
      <w:bookmarkEnd w:id="118"/>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В соответствии с Г енеральным планом Казаткульского сельсовета меры по переоборудо</w:t>
      </w:r>
      <w:r w:rsidRPr="005230BE">
        <w:rPr>
          <w:rStyle w:val="12"/>
          <w:color w:val="000000"/>
          <w:lang w:val="ru-RU"/>
        </w:rPr>
        <w:softHyphen/>
        <w:t>ванию котельных в источники комбинированной выработки электрической и тепловой энергии не предусмотрены. Переход на комбинированную выработку электрической и тепловой энергии экономически нецелесообразен.</w:t>
      </w:r>
    </w:p>
    <w:p w:rsidR="005230BE" w:rsidRDefault="005230BE" w:rsidP="005230BE">
      <w:pPr>
        <w:pStyle w:val="27"/>
        <w:keepNext/>
        <w:keepLines/>
        <w:numPr>
          <w:ilvl w:val="1"/>
          <w:numId w:val="12"/>
        </w:numPr>
        <w:tabs>
          <w:tab w:val="left" w:pos="1015"/>
        </w:tabs>
        <w:jc w:val="both"/>
        <w:rPr>
          <w:b w:val="0"/>
          <w:bCs w:val="0"/>
        </w:rPr>
      </w:pPr>
      <w:bookmarkStart w:id="119" w:name="bookmark165"/>
      <w:bookmarkStart w:id="120" w:name="bookmark163"/>
      <w:bookmarkStart w:id="121" w:name="bookmark164"/>
      <w:bookmarkStart w:id="122" w:name="bookmark166"/>
      <w:bookmarkEnd w:id="119"/>
      <w:r>
        <w:rPr>
          <w:rStyle w:val="26"/>
          <w:b/>
          <w:bCs/>
          <w:color w:val="000000"/>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w:t>
      </w:r>
      <w:r>
        <w:rPr>
          <w:rStyle w:val="26"/>
          <w:b/>
          <w:bCs/>
          <w:color w:val="000000"/>
        </w:rPr>
        <w:softHyphen/>
        <w:t>гии, в пиковый режим работы</w:t>
      </w:r>
      <w:bookmarkEnd w:id="120"/>
      <w:bookmarkEnd w:id="121"/>
      <w:bookmarkEnd w:id="122"/>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Согласно п. 4.5 меры по переводу котельной, размещенной в существующей зоне дей</w:t>
      </w:r>
      <w:r w:rsidRPr="005230BE">
        <w:rPr>
          <w:rStyle w:val="12"/>
          <w:color w:val="000000"/>
          <w:lang w:val="ru-RU"/>
        </w:rPr>
        <w:softHyphen/>
        <w:t>ствия источников комбинированной выработки тепловой и электрической энергии, в пиковый режим работы не разрабатываются, в связи с отсутствием источников комбинированной выра</w:t>
      </w:r>
      <w:r w:rsidRPr="005230BE">
        <w:rPr>
          <w:rStyle w:val="12"/>
          <w:color w:val="000000"/>
          <w:lang w:val="ru-RU"/>
        </w:rPr>
        <w:softHyphen/>
        <w:t>ботки тепловой и электрической энергии.</w:t>
      </w:r>
    </w:p>
    <w:p w:rsidR="005230BE" w:rsidRDefault="005230BE" w:rsidP="005230BE">
      <w:pPr>
        <w:pStyle w:val="27"/>
        <w:keepNext/>
        <w:keepLines/>
        <w:numPr>
          <w:ilvl w:val="1"/>
          <w:numId w:val="12"/>
        </w:numPr>
        <w:tabs>
          <w:tab w:val="left" w:pos="1020"/>
        </w:tabs>
        <w:jc w:val="both"/>
        <w:rPr>
          <w:b w:val="0"/>
          <w:bCs w:val="0"/>
        </w:rPr>
      </w:pPr>
      <w:bookmarkStart w:id="123" w:name="bookmark169"/>
      <w:bookmarkStart w:id="124" w:name="bookmark167"/>
      <w:bookmarkStart w:id="125" w:name="bookmark168"/>
      <w:bookmarkStart w:id="126" w:name="bookmark170"/>
      <w:bookmarkEnd w:id="123"/>
      <w:r>
        <w:rPr>
          <w:rStyle w:val="26"/>
          <w:b/>
          <w:bCs/>
          <w:color w:val="000000"/>
        </w:rPr>
        <w:t>Решения о загрузке источников тепловой энергии, распределении (перераспреде</w:t>
      </w:r>
      <w:r>
        <w:rPr>
          <w:rStyle w:val="26"/>
          <w:b/>
          <w:bCs/>
          <w:color w:val="000000"/>
        </w:rPr>
        <w:softHyphen/>
        <w:t>лении) тепловой нагрузки потребителей тепловой энергии в каждой зоне действия систе</w:t>
      </w:r>
      <w:r>
        <w:rPr>
          <w:rStyle w:val="26"/>
          <w:b/>
          <w:bCs/>
          <w:color w:val="000000"/>
        </w:rPr>
        <w:softHyphen/>
        <w:t>мы теплоснабжения между источниками тепловой энергии</w:t>
      </w:r>
      <w:bookmarkEnd w:id="124"/>
      <w:bookmarkEnd w:id="125"/>
      <w:bookmarkEnd w:id="126"/>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Решения о загрузке источников тепловой энергии и перераспределении потребителей тепловой энергии в каждой зоне действия системы теплоснабжения между источниками тепло</w:t>
      </w:r>
      <w:r w:rsidRPr="005230BE">
        <w:rPr>
          <w:rStyle w:val="12"/>
          <w:color w:val="000000"/>
          <w:lang w:val="ru-RU"/>
        </w:rPr>
        <w:softHyphen/>
        <w:t>вой энергии в данной системе теплоснабжения не предусмотрены, в связи с наличием только одного источника тепловой энергии.</w:t>
      </w:r>
    </w:p>
    <w:p w:rsidR="005230BE" w:rsidRDefault="005230BE" w:rsidP="005230BE">
      <w:pPr>
        <w:pStyle w:val="27"/>
        <w:keepNext/>
        <w:keepLines/>
        <w:numPr>
          <w:ilvl w:val="1"/>
          <w:numId w:val="12"/>
        </w:numPr>
        <w:tabs>
          <w:tab w:val="left" w:pos="1010"/>
        </w:tabs>
        <w:jc w:val="both"/>
        <w:rPr>
          <w:b w:val="0"/>
          <w:bCs w:val="0"/>
        </w:rPr>
      </w:pPr>
      <w:bookmarkStart w:id="127" w:name="bookmark173"/>
      <w:bookmarkStart w:id="128" w:name="bookmark171"/>
      <w:bookmarkStart w:id="129" w:name="bookmark172"/>
      <w:bookmarkStart w:id="130" w:name="bookmark174"/>
      <w:bookmarkEnd w:id="127"/>
      <w:r>
        <w:rPr>
          <w:rStyle w:val="26"/>
          <w:b/>
          <w:bCs/>
          <w:color w:val="000000"/>
        </w:rPr>
        <w:t>Оптимальный температурный график отпуска тепловой энергии для каждого ис</w:t>
      </w:r>
      <w:r>
        <w:rPr>
          <w:rStyle w:val="26"/>
          <w:b/>
          <w:bCs/>
          <w:color w:val="000000"/>
        </w:rPr>
        <w:softHyphen/>
        <w:t>точника тепловой энергии или группы источников в системе теплоснабжения, работаю</w:t>
      </w:r>
      <w:r>
        <w:rPr>
          <w:rStyle w:val="26"/>
          <w:b/>
          <w:bCs/>
          <w:color w:val="000000"/>
        </w:rPr>
        <w:softHyphen/>
        <w:t>щей на общую тепловую сеть, устанавливаемый для каждого этапа, и оценку затрат при необходимости его изменения</w:t>
      </w:r>
      <w:bookmarkEnd w:id="128"/>
      <w:bookmarkEnd w:id="129"/>
      <w:bookmarkEnd w:id="130"/>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По результатам анализа работы основного и вспомогательного оборудования котельных,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с. Казаткуль (приведен ниже).</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 xml:space="preserve">Температурный график 95/70 </w:t>
      </w:r>
      <w:r w:rsidRPr="005230BE">
        <w:rPr>
          <w:rStyle w:val="12"/>
          <w:color w:val="000000"/>
          <w:vertAlign w:val="superscript"/>
          <w:lang w:val="ru-RU"/>
        </w:rPr>
        <w:t>0</w:t>
      </w:r>
      <w:r w:rsidRPr="005230BE">
        <w:rPr>
          <w:rStyle w:val="12"/>
          <w:color w:val="000000"/>
          <w:lang w:val="ru-RU"/>
        </w:rPr>
        <w:t>С рекомендуется принять (утвердить) для источника теп</w:t>
      </w:r>
      <w:r w:rsidRPr="005230BE">
        <w:rPr>
          <w:rStyle w:val="12"/>
          <w:color w:val="000000"/>
          <w:lang w:val="ru-RU"/>
        </w:rPr>
        <w:softHyphen/>
        <w:t>лоснабжения потребителей с. Казаткуль.</w:t>
      </w:r>
    </w:p>
    <w:p w:rsidR="005230BE" w:rsidRPr="005230BE" w:rsidRDefault="005230BE" w:rsidP="005230BE">
      <w:pPr>
        <w:pStyle w:val="a6"/>
        <w:spacing w:after="120"/>
        <w:ind w:firstLine="580"/>
        <w:jc w:val="both"/>
        <w:rPr>
          <w:rFonts w:ascii="Courier New" w:hAnsi="Courier New" w:cs="Courier New"/>
          <w:lang w:val="ru-RU"/>
        </w:rPr>
      </w:pPr>
      <w:r w:rsidRPr="005230BE">
        <w:rPr>
          <w:rStyle w:val="12"/>
          <w:color w:val="000000"/>
          <w:lang w:val="ru-RU"/>
        </w:rPr>
        <w:t xml:space="preserve">Результаты расчета рекомендуемого графика температур - 95/70 </w:t>
      </w:r>
      <w:r w:rsidRPr="005230BE">
        <w:rPr>
          <w:rStyle w:val="12"/>
          <w:color w:val="000000"/>
          <w:vertAlign w:val="superscript"/>
          <w:lang w:val="ru-RU"/>
        </w:rPr>
        <w:t>0</w:t>
      </w:r>
      <w:r w:rsidRPr="005230BE">
        <w:rPr>
          <w:rStyle w:val="12"/>
          <w:color w:val="000000"/>
          <w:lang w:val="ru-RU"/>
        </w:rPr>
        <w:t>С приведены в</w:t>
      </w:r>
      <w:r w:rsidRPr="005230BE">
        <w:rPr>
          <w:rStyle w:val="12"/>
          <w:color w:val="000000"/>
          <w:lang w:val="ru-RU"/>
        </w:rPr>
        <w:br w:type="page"/>
      </w:r>
      <w:r w:rsidRPr="005230BE">
        <w:rPr>
          <w:rStyle w:val="12"/>
          <w:color w:val="000000"/>
          <w:lang w:val="ru-RU"/>
        </w:rPr>
        <w:lastRenderedPageBreak/>
        <w:t>таблице 4.2.</w:t>
      </w:r>
    </w:p>
    <w:p w:rsidR="005230BE" w:rsidRDefault="005230BE" w:rsidP="005230BE">
      <w:pPr>
        <w:pStyle w:val="a6"/>
        <w:spacing w:after="120"/>
        <w:ind w:firstLine="0"/>
        <w:rPr>
          <w:rFonts w:ascii="Courier New" w:hAnsi="Courier New" w:cs="Courier New"/>
        </w:rPr>
      </w:pPr>
      <w:r>
        <w:rPr>
          <w:rStyle w:val="12"/>
          <w:color w:val="000000"/>
        </w:rPr>
        <w:t>Таблица 4.2. Рекомендуемый температурный график</w:t>
      </w:r>
    </w:p>
    <w:tbl>
      <w:tblPr>
        <w:tblW w:w="0" w:type="auto"/>
        <w:jc w:val="center"/>
        <w:tblLayout w:type="fixed"/>
        <w:tblCellMar>
          <w:left w:w="0" w:type="dxa"/>
          <w:right w:w="0" w:type="dxa"/>
        </w:tblCellMar>
        <w:tblLook w:val="0000" w:firstRow="0" w:lastRow="0" w:firstColumn="0" w:lastColumn="0" w:noHBand="0" w:noVBand="0"/>
      </w:tblPr>
      <w:tblGrid>
        <w:gridCol w:w="3274"/>
        <w:gridCol w:w="3389"/>
        <w:gridCol w:w="3274"/>
      </w:tblGrid>
      <w:tr w:rsidR="005230BE" w:rsidTr="005230BE">
        <w:trPr>
          <w:trHeight w:hRule="exact" w:val="864"/>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Температура наружного воздуха, 1</w:t>
            </w:r>
            <w:r>
              <w:rPr>
                <w:rStyle w:val="af8"/>
                <w:color w:val="000000"/>
                <w:vertAlign w:val="subscript"/>
              </w:rPr>
              <w:t>н</w:t>
            </w:r>
            <w:r>
              <w:rPr>
                <w:rStyle w:val="af8"/>
                <w:color w:val="000000"/>
              </w:rPr>
              <w:t>,</w:t>
            </w:r>
            <w:r>
              <w:rPr>
                <w:rStyle w:val="af8"/>
                <w:color w:val="000000"/>
                <w:vertAlign w:val="superscript"/>
              </w:rPr>
              <w:t>о</w:t>
            </w:r>
            <w:r>
              <w:rPr>
                <w:rStyle w:val="af8"/>
                <w:color w:val="000000"/>
              </w:rPr>
              <w:t>С</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Температура в подающем трубопроводе, 1</w:t>
            </w:r>
            <w:r>
              <w:rPr>
                <w:rStyle w:val="af8"/>
                <w:color w:val="000000"/>
                <w:vertAlign w:val="subscript"/>
              </w:rPr>
              <w:t>1</w:t>
            </w:r>
            <w:r>
              <w:rPr>
                <w:rStyle w:val="af8"/>
                <w:color w:val="000000"/>
              </w:rPr>
              <w:t>,</w:t>
            </w:r>
            <w:r>
              <w:rPr>
                <w:rStyle w:val="af8"/>
                <w:color w:val="000000"/>
                <w:vertAlign w:val="superscript"/>
              </w:rPr>
              <w:t>о</w:t>
            </w:r>
            <w:r>
              <w:rPr>
                <w:rStyle w:val="af8"/>
                <w:color w:val="000000"/>
              </w:rPr>
              <w:t>С</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Температура в обратном трубопроводе, 1</w:t>
            </w:r>
            <w:r>
              <w:rPr>
                <w:rStyle w:val="af8"/>
                <w:color w:val="000000"/>
                <w:vertAlign w:val="subscript"/>
              </w:rPr>
              <w:t>2</w:t>
            </w:r>
            <w:r>
              <w:rPr>
                <w:rStyle w:val="af8"/>
                <w:color w:val="000000"/>
              </w:rPr>
              <w:t>,</w:t>
            </w:r>
            <w:r>
              <w:rPr>
                <w:rStyle w:val="af8"/>
                <w:color w:val="000000"/>
                <w:vertAlign w:val="superscript"/>
              </w:rPr>
              <w:t>о</w:t>
            </w:r>
            <w:r>
              <w:rPr>
                <w:rStyle w:val="af8"/>
                <w:color w:val="000000"/>
              </w:rPr>
              <w:t>С</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-38</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95,0</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70,0</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-37</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93,9</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69,4</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-36</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92,8</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68,7</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-35</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91,8</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68,0</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-34</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90,7</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67,4</w:t>
            </w:r>
          </w:p>
        </w:tc>
      </w:tr>
      <w:tr w:rsidR="005230BE" w:rsidTr="005230BE">
        <w:trPr>
          <w:trHeight w:hRule="exact" w:val="470"/>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-33</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89,6</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66,7</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-32</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88,5</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66,1</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-31</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87,4</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65,4</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-30</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86,3</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64,7</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-29</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85,2</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64,1</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-28</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84,1</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63,4</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-27</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83,0</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62,7</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-26</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81,8</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62,0</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-25</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80,7</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61,3</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-24</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79,6</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60,6</w:t>
            </w:r>
          </w:p>
        </w:tc>
      </w:tr>
      <w:tr w:rsidR="005230BE" w:rsidTr="005230BE">
        <w:trPr>
          <w:trHeight w:hRule="exact" w:val="470"/>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-23</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78,5</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59,9</w:t>
            </w:r>
          </w:p>
        </w:tc>
      </w:tr>
      <w:tr w:rsidR="005230BE" w:rsidTr="005230BE">
        <w:trPr>
          <w:trHeight w:hRule="exact" w:val="470"/>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-22</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77,3</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59,2</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-21</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76,2</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58,5</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-20</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75,0</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57,8</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-19</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73,9</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57,1</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-18</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72,8</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56,4</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-17</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71,6</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55,6</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-16</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70,4</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54,9</w:t>
            </w:r>
          </w:p>
        </w:tc>
      </w:tr>
      <w:tr w:rsidR="005230BE" w:rsidTr="005230BE">
        <w:trPr>
          <w:trHeight w:hRule="exact" w:val="461"/>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-15</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69,3</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54,2</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-14</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68,1</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53,4</w:t>
            </w:r>
          </w:p>
        </w:tc>
      </w:tr>
      <w:tr w:rsidR="005230BE" w:rsidTr="005230BE">
        <w:trPr>
          <w:trHeight w:hRule="exact" w:val="466"/>
          <w:jc w:val="center"/>
        </w:trPr>
        <w:tc>
          <w:tcPr>
            <w:tcW w:w="327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-13</w:t>
            </w:r>
          </w:p>
        </w:tc>
        <w:tc>
          <w:tcPr>
            <w:tcW w:w="33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66,9</w:t>
            </w:r>
          </w:p>
        </w:tc>
        <w:tc>
          <w:tcPr>
            <w:tcW w:w="3274"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52,7</w:t>
            </w:r>
          </w:p>
        </w:tc>
      </w:tr>
      <w:tr w:rsidR="005230BE" w:rsidTr="005230BE">
        <w:trPr>
          <w:trHeight w:hRule="exact" w:val="470"/>
          <w:jc w:val="center"/>
        </w:trPr>
        <w:tc>
          <w:tcPr>
            <w:tcW w:w="327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-12</w:t>
            </w:r>
          </w:p>
        </w:tc>
        <w:tc>
          <w:tcPr>
            <w:tcW w:w="338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65,7</w:t>
            </w:r>
          </w:p>
        </w:tc>
        <w:tc>
          <w:tcPr>
            <w:tcW w:w="3274"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left="1400" w:firstLine="0"/>
              <w:jc w:val="both"/>
              <w:rPr>
                <w:rFonts w:ascii="Courier New" w:hAnsi="Courier New" w:cs="Courier New"/>
              </w:rPr>
            </w:pPr>
            <w:r>
              <w:rPr>
                <w:rStyle w:val="af8"/>
                <w:color w:val="000000"/>
              </w:rPr>
              <w:t>51,9</w:t>
            </w:r>
          </w:p>
        </w:tc>
      </w:tr>
    </w:tbl>
    <w:p w:rsidR="005230BE" w:rsidRDefault="005230BE" w:rsidP="005230BE">
      <w:pPr>
        <w:autoSpaceDE w:val="0"/>
        <w:autoSpaceDN w:val="0"/>
        <w:adjustRightInd w:val="0"/>
        <w:spacing w:line="20" w:lineRule="exact"/>
        <w:rPr>
          <w:sz w:val="2"/>
          <w:szCs w:val="2"/>
        </w:rPr>
      </w:pPr>
      <w:r>
        <w:rPr>
          <w:sz w:val="2"/>
          <w:szCs w:val="2"/>
        </w:rPr>
        <w:br w:type="page"/>
      </w:r>
    </w:p>
    <w:tbl>
      <w:tblPr>
        <w:tblW w:w="0" w:type="auto"/>
        <w:jc w:val="center"/>
        <w:tblLayout w:type="fixed"/>
        <w:tblCellMar>
          <w:left w:w="0" w:type="dxa"/>
          <w:right w:w="0" w:type="dxa"/>
        </w:tblCellMar>
        <w:tblLook w:val="0000" w:firstRow="0" w:lastRow="0" w:firstColumn="0" w:lastColumn="0" w:noHBand="0" w:noVBand="0"/>
      </w:tblPr>
      <w:tblGrid>
        <w:gridCol w:w="3269"/>
        <w:gridCol w:w="3398"/>
        <w:gridCol w:w="3269"/>
      </w:tblGrid>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lastRenderedPageBreak/>
              <w:t>-11</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64,5</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51,2</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-10</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63,3</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50,4</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-9</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62,1</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49,6</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-8</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60,9</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48,9</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-7</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59,7</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48,1</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58,5</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47,3</w:t>
            </w:r>
          </w:p>
        </w:tc>
      </w:tr>
      <w:tr w:rsidR="005230BE" w:rsidTr="005230BE">
        <w:trPr>
          <w:trHeight w:hRule="exact" w:val="470"/>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57,3</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46,5</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-4</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56,0</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45,7</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54,8</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44,9</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53,5</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44,0</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-1</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52,3</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43,2</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0</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51,0</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42,4</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49,7</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41,5</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2</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48,4</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40,6</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47,1</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39,8</w:t>
            </w:r>
          </w:p>
        </w:tc>
      </w:tr>
      <w:tr w:rsidR="005230BE" w:rsidTr="005230BE">
        <w:trPr>
          <w:trHeight w:hRule="exact" w:val="470"/>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45,8</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38,9</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5</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44,4</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38,0</w:t>
            </w:r>
          </w:p>
        </w:tc>
      </w:tr>
      <w:tr w:rsidR="005230BE" w:rsidTr="005230BE">
        <w:trPr>
          <w:trHeight w:hRule="exact" w:val="461"/>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43,1</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37,0</w:t>
            </w:r>
          </w:p>
        </w:tc>
      </w:tr>
      <w:tr w:rsidR="005230BE" w:rsidTr="005230BE">
        <w:trPr>
          <w:trHeight w:hRule="exact" w:val="466"/>
          <w:jc w:val="center"/>
        </w:trPr>
        <w:tc>
          <w:tcPr>
            <w:tcW w:w="326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7</w:t>
            </w:r>
          </w:p>
        </w:tc>
        <w:tc>
          <w:tcPr>
            <w:tcW w:w="3398"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41,7</w:t>
            </w:r>
          </w:p>
        </w:tc>
        <w:tc>
          <w:tcPr>
            <w:tcW w:w="3269"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36,1</w:t>
            </w:r>
          </w:p>
        </w:tc>
      </w:tr>
      <w:tr w:rsidR="005230BE" w:rsidTr="005230BE">
        <w:trPr>
          <w:trHeight w:hRule="exact" w:val="475"/>
          <w:jc w:val="center"/>
        </w:trPr>
        <w:tc>
          <w:tcPr>
            <w:tcW w:w="326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left="1460" w:firstLine="0"/>
              <w:jc w:val="both"/>
              <w:rPr>
                <w:rFonts w:ascii="Courier New" w:hAnsi="Courier New" w:cs="Courier New"/>
              </w:rPr>
            </w:pPr>
            <w:r>
              <w:rPr>
                <w:rStyle w:val="af8"/>
                <w:color w:val="000000"/>
              </w:rPr>
              <w:t>8</w:t>
            </w:r>
          </w:p>
        </w:tc>
        <w:tc>
          <w:tcPr>
            <w:tcW w:w="3398"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40,3</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35,1</w:t>
            </w:r>
          </w:p>
        </w:tc>
      </w:tr>
    </w:tbl>
    <w:p w:rsidR="005230BE" w:rsidRDefault="005230BE" w:rsidP="005230BE">
      <w:pPr>
        <w:autoSpaceDE w:val="0"/>
        <w:autoSpaceDN w:val="0"/>
        <w:adjustRightInd w:val="0"/>
        <w:spacing w:line="20" w:lineRule="exact"/>
        <w:rPr>
          <w:sz w:val="2"/>
          <w:szCs w:val="2"/>
        </w:rPr>
        <w:sectPr w:rsidR="005230BE">
          <w:headerReference w:type="even" r:id="rId52"/>
          <w:headerReference w:type="default" r:id="rId53"/>
          <w:footerReference w:type="even" r:id="rId54"/>
          <w:footerReference w:type="default" r:id="rId55"/>
          <w:headerReference w:type="first" r:id="rId56"/>
          <w:footerReference w:type="first" r:id="rId57"/>
          <w:pgSz w:w="11900" w:h="16840"/>
          <w:pgMar w:top="1110" w:right="536" w:bottom="1292" w:left="1380" w:header="0" w:footer="3" w:gutter="0"/>
          <w:cols w:space="720"/>
          <w:noEndnote/>
          <w:titlePg/>
          <w:docGrid w:linePitch="360"/>
        </w:sectPr>
      </w:pPr>
    </w:p>
    <w:p w:rsidR="005230BE" w:rsidRDefault="005230BE" w:rsidP="005230BE">
      <w:pPr>
        <w:spacing w:line="1" w:lineRule="exact"/>
      </w:pPr>
      <w:r>
        <w:rPr>
          <w:noProof/>
          <w:lang w:eastAsia="ru-RU"/>
        </w:rPr>
        <w:lastRenderedPageBreak/>
        <w:drawing>
          <wp:anchor distT="0" distB="9455785" distL="0" distR="0" simplePos="0" relativeHeight="251657216" behindDoc="1" locked="0" layoutInCell="1" allowOverlap="1">
            <wp:simplePos x="0" y="0"/>
            <wp:positionH relativeFrom="margin">
              <wp:posOffset>4934585</wp:posOffset>
            </wp:positionH>
            <wp:positionV relativeFrom="paragraph">
              <wp:posOffset>0</wp:posOffset>
            </wp:positionV>
            <wp:extent cx="316865" cy="335280"/>
            <wp:effectExtent l="0" t="0" r="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16865" cy="335280"/>
                    </a:xfrm>
                    <a:prstGeom prst="rect">
                      <a:avLst/>
                    </a:prstGeom>
                    <a:noFill/>
                  </pic:spPr>
                </pic:pic>
              </a:graphicData>
            </a:graphic>
          </wp:anchor>
        </w:drawing>
      </w:r>
      <w:r>
        <w:rPr>
          <w:noProof/>
          <w:lang w:eastAsia="ru-RU"/>
        </w:rPr>
        <w:drawing>
          <wp:anchor distT="600710" distB="100965" distL="0" distR="0" simplePos="0" relativeHeight="251683840" behindDoc="1" locked="0" layoutInCell="1" allowOverlap="1">
            <wp:simplePos x="0" y="0"/>
            <wp:positionH relativeFrom="margin">
              <wp:posOffset>73025</wp:posOffset>
            </wp:positionH>
            <wp:positionV relativeFrom="paragraph">
              <wp:posOffset>600710</wp:posOffset>
            </wp:positionV>
            <wp:extent cx="5577840" cy="9089390"/>
            <wp:effectExtent l="0" t="0" r="0" b="0"/>
            <wp:wrapTopAndBottom/>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577840" cy="9089390"/>
                    </a:xfrm>
                    <a:prstGeom prst="rect">
                      <a:avLst/>
                    </a:prstGeom>
                    <a:noFill/>
                  </pic:spPr>
                </pic:pic>
              </a:graphicData>
            </a:graphic>
          </wp:anchor>
        </w:drawing>
      </w:r>
    </w:p>
    <w:p w:rsidR="005230BE" w:rsidRDefault="005230BE" w:rsidP="005230BE">
      <w:pPr>
        <w:pStyle w:val="33"/>
        <w:spacing w:after="80"/>
        <w:rPr>
          <w:rFonts w:ascii="Courier New" w:hAnsi="Courier New" w:cs="Courier New"/>
          <w:sz w:val="24"/>
          <w:szCs w:val="24"/>
        </w:rPr>
      </w:pPr>
      <w:r>
        <w:rPr>
          <w:rStyle w:val="32"/>
          <w:color w:val="000000"/>
        </w:rPr>
        <w:t xml:space="preserve">Схема теплоснабжения села Казаткуль Казаткульского сельсовета Татарского района Новосибирской области на 2013 </w:t>
      </w:r>
      <w:r>
        <w:rPr>
          <w:rStyle w:val="32"/>
          <w:color w:val="000000"/>
        </w:rPr>
        <w:lastRenderedPageBreak/>
        <w:t>- 2017 гг. и на период до 2028 г.</w:t>
      </w:r>
    </w:p>
    <w:p w:rsidR="005230BE" w:rsidRDefault="007A4A21" w:rsidP="005230BE">
      <w:pPr>
        <w:pStyle w:val="33"/>
        <w:rPr>
          <w:rFonts w:ascii="Courier New" w:hAnsi="Courier New" w:cs="Courier New"/>
          <w:sz w:val="24"/>
          <w:szCs w:val="24"/>
        </w:rPr>
        <w:sectPr w:rsidR="005230BE">
          <w:headerReference w:type="even" r:id="rId60"/>
          <w:headerReference w:type="default" r:id="rId61"/>
          <w:footerReference w:type="even" r:id="rId62"/>
          <w:footerReference w:type="default" r:id="rId63"/>
          <w:pgSz w:w="11900" w:h="16840"/>
          <w:pgMar w:top="874" w:right="449" w:bottom="173" w:left="1294" w:header="0" w:footer="3" w:gutter="0"/>
          <w:pgNumType w:start="32"/>
          <w:cols w:space="720"/>
          <w:noEndnote/>
          <w:docGrid w:linePitch="360"/>
        </w:sectPr>
      </w:pPr>
      <w:r>
        <w:rPr>
          <w:noProof/>
        </w:rPr>
        <w:pict>
          <v:shape id="_x0000_s1033" type="#_x0000_t202" style="position:absolute;margin-left:421.7pt;margin-top:1pt;width:11.3pt;height:12.5pt;z-index:-251651072;mso-wrap-style:none;mso-wrap-distance-left:9pt;mso-wrap-distance-right:9pt;mso-position-horizontal-relative:margin;mso-position-vertical-relative:text" filled="f" stroked="f">
            <v:textbox inset="0,0,0,0">
              <w:txbxContent>
                <w:p w:rsidR="005230BE" w:rsidRDefault="005230BE" w:rsidP="005230BE">
                  <w:pPr>
                    <w:pStyle w:val="33"/>
                    <w:rPr>
                      <w:rFonts w:ascii="Courier New" w:hAnsi="Courier New" w:cs="Courier New"/>
                      <w:sz w:val="24"/>
                      <w:szCs w:val="24"/>
                    </w:rPr>
                  </w:pPr>
                  <w:r>
                    <w:rPr>
                      <w:rStyle w:val="32"/>
                      <w:color w:val="000000"/>
                    </w:rPr>
                    <w:t>18</w:t>
                  </w:r>
                </w:p>
              </w:txbxContent>
            </v:textbox>
            <w10:wrap type="square" side="left" anchorx="margin"/>
          </v:shape>
        </w:pict>
      </w:r>
      <w:r w:rsidR="005230BE">
        <w:rPr>
          <w:rStyle w:val="32"/>
          <w:color w:val="000000"/>
        </w:rPr>
        <w:t>Книга 1 «Утверждаемая часть». Том 1 «Пояснительная записка»</w:t>
      </w:r>
    </w:p>
    <w:p w:rsidR="005230BE" w:rsidRDefault="005230BE" w:rsidP="005230BE">
      <w:pPr>
        <w:pStyle w:val="27"/>
        <w:keepNext/>
        <w:keepLines/>
        <w:numPr>
          <w:ilvl w:val="0"/>
          <w:numId w:val="13"/>
        </w:numPr>
        <w:tabs>
          <w:tab w:val="left" w:pos="1025"/>
        </w:tabs>
        <w:ind w:firstLine="680"/>
        <w:jc w:val="both"/>
        <w:rPr>
          <w:b w:val="0"/>
          <w:bCs w:val="0"/>
        </w:rPr>
      </w:pPr>
      <w:bookmarkStart w:id="131" w:name="bookmark177"/>
      <w:bookmarkStart w:id="132" w:name="bookmark175"/>
      <w:bookmarkStart w:id="133" w:name="bookmark176"/>
      <w:bookmarkStart w:id="134" w:name="bookmark178"/>
      <w:bookmarkEnd w:id="131"/>
      <w:r>
        <w:rPr>
          <w:rStyle w:val="26"/>
          <w:b/>
          <w:bCs/>
          <w:color w:val="000000"/>
        </w:rPr>
        <w:lastRenderedPageBreak/>
        <w:t>Предложения по перспективной установленной тепловой мощности каждого ис</w:t>
      </w:r>
      <w:r>
        <w:rPr>
          <w:rStyle w:val="26"/>
          <w:b/>
          <w:bCs/>
          <w:color w:val="000000"/>
        </w:rPr>
        <w:softHyphen/>
        <w:t>точника тепловой энергии с учетом аварийного и перспективного резерва тепловой мощ</w:t>
      </w:r>
      <w:r>
        <w:rPr>
          <w:rStyle w:val="26"/>
          <w:b/>
          <w:bCs/>
          <w:color w:val="000000"/>
        </w:rPr>
        <w:softHyphen/>
        <w:t>ности с предложениями по утверждению срока ввода в эксплуатацию новых мощностей</w:t>
      </w:r>
      <w:bookmarkEnd w:id="132"/>
      <w:bookmarkEnd w:id="133"/>
      <w:bookmarkEnd w:id="134"/>
    </w:p>
    <w:p w:rsidR="005230BE" w:rsidRDefault="005230BE" w:rsidP="005230BE">
      <w:pPr>
        <w:pStyle w:val="a6"/>
        <w:spacing w:after="620"/>
        <w:ind w:firstLine="680"/>
        <w:jc w:val="both"/>
        <w:rPr>
          <w:rFonts w:ascii="Courier New" w:hAnsi="Courier New" w:cs="Courier New"/>
        </w:rPr>
      </w:pPr>
      <w:r w:rsidRPr="005230BE">
        <w:rPr>
          <w:rStyle w:val="12"/>
          <w:color w:val="000000"/>
          <w:lang w:val="ru-RU"/>
        </w:rPr>
        <w:t>Установленная мощность котельной составляет 3,01 Гкал/ч. Мощности котельной доста</w:t>
      </w:r>
      <w:r w:rsidRPr="005230BE">
        <w:rPr>
          <w:rStyle w:val="12"/>
          <w:color w:val="000000"/>
          <w:lang w:val="ru-RU"/>
        </w:rPr>
        <w:softHyphen/>
        <w:t xml:space="preserve">точно для обеспечения рабочего режима и в случае аварийной ситуации, что в полном объеме соответствует п. 4.14 СП 89.13330.2012 «Котельные установки». </w:t>
      </w:r>
      <w:r>
        <w:rPr>
          <w:rStyle w:val="12"/>
          <w:color w:val="000000"/>
        </w:rPr>
        <w:t>Изменение установленной мощности котельной в перспективе не ожидается.</w:t>
      </w:r>
    </w:p>
    <w:p w:rsidR="005230BE" w:rsidRDefault="005230BE" w:rsidP="005230BE">
      <w:pPr>
        <w:pStyle w:val="14"/>
        <w:keepNext/>
        <w:keepLines/>
        <w:numPr>
          <w:ilvl w:val="0"/>
          <w:numId w:val="14"/>
        </w:numPr>
        <w:tabs>
          <w:tab w:val="left" w:pos="929"/>
        </w:tabs>
        <w:ind w:firstLine="680"/>
        <w:jc w:val="both"/>
        <w:rPr>
          <w:b w:val="0"/>
          <w:bCs w:val="0"/>
        </w:rPr>
      </w:pPr>
      <w:bookmarkStart w:id="135" w:name="bookmark181"/>
      <w:bookmarkStart w:id="136" w:name="bookmark179"/>
      <w:bookmarkStart w:id="137" w:name="bookmark180"/>
      <w:bookmarkStart w:id="138" w:name="bookmark182"/>
      <w:bookmarkEnd w:id="135"/>
      <w:r>
        <w:rPr>
          <w:rStyle w:val="13"/>
          <w:b/>
          <w:bCs/>
          <w:color w:val="000000"/>
        </w:rPr>
        <w:t>ПРЕДЛОЖЕНИЯ ПО СТРОИТЕЛЬСТВУ И РЕКОНСТРУКЦИИ ТЕПЛОВЫХ СЕТЕЙ</w:t>
      </w:r>
      <w:bookmarkEnd w:id="136"/>
      <w:bookmarkEnd w:id="137"/>
      <w:bookmarkEnd w:id="138"/>
    </w:p>
    <w:p w:rsidR="005230BE" w:rsidRDefault="005230BE" w:rsidP="005230BE">
      <w:pPr>
        <w:pStyle w:val="27"/>
        <w:keepNext/>
        <w:keepLines/>
        <w:numPr>
          <w:ilvl w:val="1"/>
          <w:numId w:val="14"/>
        </w:numPr>
        <w:tabs>
          <w:tab w:val="left" w:pos="1011"/>
        </w:tabs>
        <w:ind w:firstLine="680"/>
        <w:jc w:val="both"/>
        <w:rPr>
          <w:b w:val="0"/>
          <w:bCs w:val="0"/>
        </w:rPr>
      </w:pPr>
      <w:bookmarkStart w:id="139" w:name="bookmark185"/>
      <w:bookmarkStart w:id="140" w:name="bookmark183"/>
      <w:bookmarkStart w:id="141" w:name="bookmark184"/>
      <w:bookmarkStart w:id="142" w:name="bookmark186"/>
      <w:bookmarkEnd w:id="139"/>
      <w:r>
        <w:rPr>
          <w:rStyle w:val="26"/>
          <w:b/>
          <w:bCs/>
          <w:color w:val="000000"/>
        </w:rPr>
        <w:t>Предложения по строительству и реконструкции тепловых сетей, обеспечиваю</w:t>
      </w:r>
      <w:r>
        <w:rPr>
          <w:rStyle w:val="26"/>
          <w:b/>
          <w:bCs/>
          <w:color w:val="000000"/>
        </w:rPr>
        <w:softHyphen/>
        <w:t>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w:t>
      </w:r>
      <w:r>
        <w:rPr>
          <w:rStyle w:val="26"/>
          <w:b/>
          <w:bCs/>
          <w:color w:val="000000"/>
        </w:rPr>
        <w:softHyphen/>
        <w:t>ности источников тепловой энергии (использование существующих резервов)</w:t>
      </w:r>
      <w:bookmarkEnd w:id="140"/>
      <w:bookmarkEnd w:id="141"/>
      <w:bookmarkEnd w:id="142"/>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Зон с дефицитом располагаемой тепловой мощности источника тепловой энергии с. Казаткуль не выявлено.</w:t>
      </w:r>
    </w:p>
    <w:p w:rsidR="005230BE" w:rsidRDefault="005230BE" w:rsidP="005230BE">
      <w:pPr>
        <w:pStyle w:val="27"/>
        <w:keepNext/>
        <w:keepLines/>
        <w:numPr>
          <w:ilvl w:val="1"/>
          <w:numId w:val="14"/>
        </w:numPr>
        <w:tabs>
          <w:tab w:val="left" w:pos="1016"/>
        </w:tabs>
        <w:ind w:firstLine="680"/>
        <w:jc w:val="both"/>
        <w:rPr>
          <w:b w:val="0"/>
          <w:bCs w:val="0"/>
        </w:rPr>
      </w:pPr>
      <w:bookmarkStart w:id="143" w:name="bookmark189"/>
      <w:bookmarkStart w:id="144" w:name="bookmark187"/>
      <w:bookmarkStart w:id="145" w:name="bookmark188"/>
      <w:bookmarkStart w:id="146" w:name="bookmark190"/>
      <w:bookmarkEnd w:id="143"/>
      <w:r>
        <w:rPr>
          <w:rStyle w:val="26"/>
          <w:b/>
          <w:bCs/>
          <w:color w:val="000000"/>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город</w:t>
      </w:r>
      <w:r>
        <w:rPr>
          <w:rStyle w:val="26"/>
          <w:b/>
          <w:bCs/>
          <w:color w:val="000000"/>
        </w:rPr>
        <w:softHyphen/>
        <w:t>ского округа под жилищную, комплексную или производственную застройку</w:t>
      </w:r>
      <w:bookmarkEnd w:id="144"/>
      <w:bookmarkEnd w:id="145"/>
      <w:bookmarkEnd w:id="146"/>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Для обеспечения перспективных приростов тепловой нагрузки планируется строительство дополнительных участков тепловых сетей, протяженность и диаметры приведены в таблице 5.1.</w:t>
      </w:r>
    </w:p>
    <w:p w:rsidR="005230BE" w:rsidRDefault="005230BE" w:rsidP="005230BE">
      <w:pPr>
        <w:pStyle w:val="af7"/>
        <w:spacing w:line="360" w:lineRule="auto"/>
        <w:ind w:left="96"/>
        <w:rPr>
          <w:rFonts w:ascii="Courier New" w:hAnsi="Courier New" w:cs="Courier New"/>
        </w:rPr>
      </w:pPr>
      <w:r>
        <w:rPr>
          <w:rStyle w:val="af6"/>
          <w:color w:val="000000"/>
        </w:rPr>
        <w:t>Таблица 5.1. Перечень мероприятий и затрат на строительство тепловых сетей для подключе</w:t>
      </w:r>
      <w:r>
        <w:rPr>
          <w:rStyle w:val="af6"/>
          <w:color w:val="000000"/>
        </w:rPr>
        <w:softHyphen/>
        <w:t>ния перспективной нагрузки с. Казаткуль</w:t>
      </w:r>
    </w:p>
    <w:tbl>
      <w:tblPr>
        <w:tblW w:w="0" w:type="auto"/>
        <w:jc w:val="center"/>
        <w:tblLayout w:type="fixed"/>
        <w:tblCellMar>
          <w:left w:w="0" w:type="dxa"/>
          <w:right w:w="0" w:type="dxa"/>
        </w:tblCellMar>
        <w:tblLook w:val="0000" w:firstRow="0" w:lastRow="0" w:firstColumn="0" w:lastColumn="0" w:noHBand="0" w:noVBand="0"/>
      </w:tblPr>
      <w:tblGrid>
        <w:gridCol w:w="710"/>
        <w:gridCol w:w="4454"/>
        <w:gridCol w:w="2952"/>
        <w:gridCol w:w="2040"/>
      </w:tblGrid>
      <w:tr w:rsidR="005230BE" w:rsidTr="005230BE">
        <w:trPr>
          <w:trHeight w:hRule="exact" w:val="864"/>
          <w:jc w:val="center"/>
        </w:trPr>
        <w:tc>
          <w:tcPr>
            <w:tcW w:w="710" w:type="dxa"/>
            <w:tcBorders>
              <w:top w:val="single" w:sz="4" w:space="0" w:color="auto"/>
              <w:left w:val="single" w:sz="4" w:space="0" w:color="auto"/>
              <w:bottom w:val="nil"/>
              <w:right w:val="nil"/>
            </w:tcBorders>
            <w:shd w:val="clear" w:color="auto" w:fill="FFFFFF"/>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445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Мероприятие</w:t>
            </w:r>
          </w:p>
        </w:tc>
        <w:tc>
          <w:tcPr>
            <w:tcW w:w="2952"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Планируемый диаметр, мм</w:t>
            </w:r>
          </w:p>
        </w:tc>
        <w:tc>
          <w:tcPr>
            <w:tcW w:w="204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Длина, м</w:t>
            </w:r>
          </w:p>
        </w:tc>
      </w:tr>
      <w:tr w:rsidR="005230BE" w:rsidTr="005230BE">
        <w:trPr>
          <w:trHeight w:hRule="exact" w:val="466"/>
          <w:jc w:val="center"/>
        </w:trPr>
        <w:tc>
          <w:tcPr>
            <w:tcW w:w="710" w:type="dxa"/>
            <w:vMerge w:val="restart"/>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4454" w:type="dxa"/>
            <w:vMerge w:val="restart"/>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Строительство тепловых сетей для под</w:t>
            </w:r>
            <w:r>
              <w:rPr>
                <w:rStyle w:val="af8"/>
                <w:color w:val="000000"/>
              </w:rPr>
              <w:softHyphen/>
              <w:t>ключения перспективной нагрузки</w:t>
            </w:r>
          </w:p>
        </w:tc>
        <w:tc>
          <w:tcPr>
            <w:tcW w:w="2952"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38</w:t>
            </w:r>
          </w:p>
        </w:tc>
        <w:tc>
          <w:tcPr>
            <w:tcW w:w="2040"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639,4</w:t>
            </w:r>
          </w:p>
        </w:tc>
      </w:tr>
      <w:tr w:rsidR="005230BE" w:rsidTr="005230BE">
        <w:trPr>
          <w:trHeight w:hRule="exact" w:val="470"/>
          <w:jc w:val="center"/>
        </w:trPr>
        <w:tc>
          <w:tcPr>
            <w:tcW w:w="710" w:type="dxa"/>
            <w:vMerge/>
            <w:tcBorders>
              <w:top w:val="nil"/>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p>
        </w:tc>
        <w:tc>
          <w:tcPr>
            <w:tcW w:w="4454" w:type="dxa"/>
            <w:vMerge/>
            <w:tcBorders>
              <w:top w:val="nil"/>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p>
        </w:tc>
        <w:tc>
          <w:tcPr>
            <w:tcW w:w="2952"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45</w:t>
            </w:r>
          </w:p>
        </w:tc>
        <w:tc>
          <w:tcPr>
            <w:tcW w:w="2040"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368,2</w:t>
            </w:r>
          </w:p>
        </w:tc>
      </w:tr>
    </w:tbl>
    <w:p w:rsidR="005230BE" w:rsidRDefault="005230BE" w:rsidP="005230BE">
      <w:pPr>
        <w:spacing w:after="379" w:line="1" w:lineRule="exact"/>
      </w:pPr>
    </w:p>
    <w:p w:rsidR="005230BE" w:rsidRPr="005230BE" w:rsidRDefault="005230BE" w:rsidP="005230BE">
      <w:pPr>
        <w:pStyle w:val="27"/>
        <w:keepNext/>
        <w:keepLines/>
        <w:numPr>
          <w:ilvl w:val="1"/>
          <w:numId w:val="14"/>
        </w:numPr>
        <w:tabs>
          <w:tab w:val="left" w:pos="1020"/>
        </w:tabs>
        <w:spacing w:after="300" w:line="590" w:lineRule="auto"/>
        <w:ind w:firstLine="8240"/>
        <w:jc w:val="both"/>
        <w:rPr>
          <w:rFonts w:ascii="Courier New" w:hAnsi="Courier New" w:cs="Courier New"/>
        </w:rPr>
      </w:pPr>
      <w:bookmarkStart w:id="147" w:name="bookmark193"/>
      <w:bookmarkStart w:id="148" w:name="bookmark191"/>
      <w:bookmarkStart w:id="149" w:name="bookmark192"/>
      <w:bookmarkStart w:id="150" w:name="bookmark194"/>
      <w:bookmarkEnd w:id="147"/>
      <w:r w:rsidRPr="005230BE">
        <w:rPr>
          <w:rStyle w:val="26"/>
          <w:rFonts w:eastAsia="Calibri"/>
          <w:color w:val="000000"/>
        </w:rPr>
        <w:t>Предложения по строительству и реконструкции тепловых сетей в целях обеспе</w:t>
      </w:r>
      <w:r w:rsidRPr="005230BE">
        <w:rPr>
          <w:rStyle w:val="26"/>
          <w:rFonts w:eastAsia="Calibri"/>
          <w:color w:val="000000"/>
        </w:rPr>
        <w:softHyphen/>
        <w:t>чения условий, при наличии которых существует возможность поставок тепловой энер</w:t>
      </w:r>
      <w:r w:rsidRPr="005230BE">
        <w:rPr>
          <w:rStyle w:val="26"/>
          <w:rFonts w:eastAsia="Calibri"/>
          <w:color w:val="000000"/>
        </w:rPr>
        <w:softHyphen/>
        <w:t xml:space="preserve">гии потребителям от различных источников тепловой энергии при сохранении </w:t>
      </w:r>
      <w:bookmarkEnd w:id="148"/>
      <w:bookmarkEnd w:id="149"/>
      <w:bookmarkEnd w:id="150"/>
      <w:r w:rsidRPr="005230BE">
        <w:rPr>
          <w:rStyle w:val="26"/>
          <w:rFonts w:eastAsia="Calibri"/>
          <w:color w:val="000000"/>
        </w:rPr>
        <w:t>надёжно</w:t>
      </w:r>
      <w:r>
        <w:rPr>
          <w:rStyle w:val="26"/>
          <w:rFonts w:eastAsia="Calibri"/>
          <w:color w:val="000000"/>
        </w:rPr>
        <w:t>го</w:t>
      </w:r>
      <w:r w:rsidRPr="005230BE">
        <w:rPr>
          <w:rStyle w:val="12"/>
          <w:color w:val="000000"/>
        </w:rPr>
        <w:t xml:space="preserve"> теплоснабжения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Предложения по строительству и реконструкции тепловых сетей в целях обеспечения условий, при наличии которых возможность поставок тепловой энергии потребите</w:t>
      </w:r>
      <w:r w:rsidRPr="005230BE">
        <w:rPr>
          <w:rStyle w:val="12"/>
          <w:color w:val="000000"/>
          <w:lang w:val="ru-RU"/>
        </w:rPr>
        <w:softHyphen/>
        <w:t>лям от различных источников тепловой энергии при сохранении надежности теплоснабжения, включает в себя строительство перемычки между зонами тепловых сетей различных источни</w:t>
      </w:r>
      <w:r w:rsidRPr="005230BE">
        <w:rPr>
          <w:rStyle w:val="12"/>
          <w:color w:val="000000"/>
          <w:lang w:val="ru-RU"/>
        </w:rPr>
        <w:softHyphen/>
      </w:r>
      <w:r w:rsidRPr="005230BE">
        <w:rPr>
          <w:rStyle w:val="12"/>
          <w:color w:val="000000"/>
          <w:lang w:val="ru-RU"/>
        </w:rPr>
        <w:lastRenderedPageBreak/>
        <w:t>ков.</w:t>
      </w:r>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В с. Казаткуль только один источник выработки тепловой энергии, в связи с этим предло</w:t>
      </w:r>
      <w:r w:rsidRPr="005230BE">
        <w:rPr>
          <w:rStyle w:val="12"/>
          <w:color w:val="000000"/>
          <w:lang w:val="ru-RU"/>
        </w:rPr>
        <w:softHyphen/>
        <w:t>жения по данному пункту отсутствуют.</w:t>
      </w:r>
    </w:p>
    <w:p w:rsidR="005230BE" w:rsidRDefault="005230BE" w:rsidP="005230BE">
      <w:pPr>
        <w:pStyle w:val="27"/>
        <w:keepNext/>
        <w:keepLines/>
        <w:numPr>
          <w:ilvl w:val="1"/>
          <w:numId w:val="14"/>
        </w:numPr>
        <w:tabs>
          <w:tab w:val="left" w:pos="1058"/>
        </w:tabs>
        <w:jc w:val="both"/>
        <w:rPr>
          <w:b w:val="0"/>
          <w:bCs w:val="0"/>
        </w:rPr>
      </w:pPr>
      <w:bookmarkStart w:id="151" w:name="bookmark197"/>
      <w:bookmarkStart w:id="152" w:name="bookmark195"/>
      <w:bookmarkStart w:id="153" w:name="bookmark196"/>
      <w:bookmarkStart w:id="154" w:name="bookmark198"/>
      <w:bookmarkEnd w:id="151"/>
      <w:r>
        <w:rPr>
          <w:rStyle w:val="26"/>
          <w:b/>
          <w:bCs/>
          <w:color w:val="000000"/>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w:t>
      </w:r>
      <w:r>
        <w:rPr>
          <w:rStyle w:val="26"/>
          <w:b/>
          <w:bCs/>
          <w:color w:val="000000"/>
        </w:rPr>
        <w:softHyphen/>
        <w:t>да котельных в пиковый режим работы или ликвидации котельных</w:t>
      </w:r>
      <w:bookmarkEnd w:id="152"/>
      <w:bookmarkEnd w:id="153"/>
      <w:bookmarkEnd w:id="154"/>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Предложения по данному пункту не рассматривались, т.к. не планируется ни перевод ко</w:t>
      </w:r>
      <w:r w:rsidRPr="005230BE">
        <w:rPr>
          <w:rStyle w:val="12"/>
          <w:color w:val="000000"/>
          <w:lang w:val="ru-RU"/>
        </w:rPr>
        <w:softHyphen/>
        <w:t>тельных в пиковый режим, ни ликвидация котельных ввиду того, что котельная в с. Казаткуль - единственный источник теплоснабжения.</w:t>
      </w:r>
    </w:p>
    <w:p w:rsidR="005230BE" w:rsidRDefault="005230BE" w:rsidP="005230BE">
      <w:pPr>
        <w:pStyle w:val="27"/>
        <w:keepNext/>
        <w:keepLines/>
        <w:numPr>
          <w:ilvl w:val="1"/>
          <w:numId w:val="14"/>
        </w:numPr>
        <w:tabs>
          <w:tab w:val="left" w:pos="1043"/>
        </w:tabs>
        <w:jc w:val="both"/>
        <w:rPr>
          <w:b w:val="0"/>
          <w:bCs w:val="0"/>
        </w:rPr>
      </w:pPr>
      <w:bookmarkStart w:id="155" w:name="bookmark201"/>
      <w:bookmarkStart w:id="156" w:name="bookmark199"/>
      <w:bookmarkStart w:id="157" w:name="bookmark200"/>
      <w:bookmarkStart w:id="158" w:name="bookmark202"/>
      <w:bookmarkEnd w:id="155"/>
      <w:r>
        <w:rPr>
          <w:rStyle w:val="26"/>
          <w:b/>
          <w:bCs/>
          <w:color w:val="000000"/>
        </w:rPr>
        <w:t>Предложения по строительству и реконструкции тепловых сетей для обеспечения нормативной надежности и безопасности теплоснабжения</w:t>
      </w:r>
      <w:bookmarkEnd w:id="156"/>
      <w:bookmarkEnd w:id="157"/>
      <w:bookmarkEnd w:id="158"/>
    </w:p>
    <w:p w:rsidR="005230BE" w:rsidRPr="005230BE" w:rsidRDefault="005230BE" w:rsidP="005230BE">
      <w:pPr>
        <w:pStyle w:val="a6"/>
        <w:spacing w:after="240"/>
        <w:ind w:firstLine="580"/>
        <w:jc w:val="both"/>
        <w:rPr>
          <w:rFonts w:ascii="Courier New" w:hAnsi="Courier New" w:cs="Courier New"/>
          <w:lang w:val="ru-RU"/>
        </w:rPr>
        <w:sectPr w:rsidR="005230BE" w:rsidRPr="005230BE">
          <w:headerReference w:type="even" r:id="rId64"/>
          <w:headerReference w:type="default" r:id="rId65"/>
          <w:footerReference w:type="even" r:id="rId66"/>
          <w:footerReference w:type="default" r:id="rId67"/>
          <w:pgSz w:w="11900" w:h="16840"/>
          <w:pgMar w:top="303" w:right="535" w:bottom="879" w:left="1381" w:header="0" w:footer="3" w:gutter="0"/>
          <w:cols w:space="720"/>
          <w:noEndnote/>
          <w:docGrid w:linePitch="360"/>
        </w:sectPr>
      </w:pPr>
      <w:r w:rsidRPr="005230BE">
        <w:rPr>
          <w:rStyle w:val="12"/>
          <w:color w:val="000000"/>
          <w:lang w:val="ru-RU"/>
        </w:rPr>
        <w:t>Существующая тепловая сеть с. Казаткуль обеспечивает нормативную надежность и без</w:t>
      </w:r>
      <w:r w:rsidRPr="005230BE">
        <w:rPr>
          <w:rStyle w:val="12"/>
          <w:color w:val="000000"/>
          <w:lang w:val="ru-RU"/>
        </w:rPr>
        <w:softHyphen/>
        <w:t>опасность теплоснабжения, в связи с этим строительство и реконструкция сетей не требуется.</w:t>
      </w:r>
    </w:p>
    <w:p w:rsidR="005230BE" w:rsidRDefault="005230BE" w:rsidP="005230BE">
      <w:pPr>
        <w:pStyle w:val="14"/>
        <w:keepNext/>
        <w:keepLines/>
        <w:numPr>
          <w:ilvl w:val="0"/>
          <w:numId w:val="14"/>
        </w:numPr>
        <w:tabs>
          <w:tab w:val="left" w:pos="1038"/>
        </w:tabs>
        <w:spacing w:after="380" w:line="240" w:lineRule="auto"/>
        <w:ind w:firstLine="680"/>
        <w:jc w:val="both"/>
        <w:rPr>
          <w:b w:val="0"/>
          <w:bCs w:val="0"/>
        </w:rPr>
      </w:pPr>
      <w:bookmarkStart w:id="159" w:name="bookmark205"/>
      <w:bookmarkStart w:id="160" w:name="bookmark203"/>
      <w:bookmarkStart w:id="161" w:name="bookmark204"/>
      <w:bookmarkStart w:id="162" w:name="bookmark206"/>
      <w:bookmarkEnd w:id="159"/>
      <w:r>
        <w:rPr>
          <w:rStyle w:val="13"/>
          <w:b/>
          <w:bCs/>
          <w:color w:val="000000"/>
        </w:rPr>
        <w:lastRenderedPageBreak/>
        <w:t>ПЕРСПЕКТИВНЫЕ ТОПЛИВНЫЕ БАЛАНСЫ</w:t>
      </w:r>
      <w:bookmarkEnd w:id="160"/>
      <w:bookmarkEnd w:id="161"/>
      <w:bookmarkEnd w:id="162"/>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В таблице 6.1 приведена характеристика основного вида топлива, используемого для вы</w:t>
      </w:r>
      <w:r w:rsidRPr="005230BE">
        <w:rPr>
          <w:rStyle w:val="12"/>
          <w:color w:val="000000"/>
          <w:lang w:val="ru-RU"/>
        </w:rPr>
        <w:softHyphen/>
        <w:t>работки тепловой энергии котельной с. Казаткуль.</w:t>
      </w:r>
    </w:p>
    <w:p w:rsidR="005230BE" w:rsidRDefault="005230BE" w:rsidP="005230BE">
      <w:pPr>
        <w:pStyle w:val="af7"/>
        <w:rPr>
          <w:rFonts w:ascii="Courier New" w:hAnsi="Courier New" w:cs="Courier New"/>
        </w:rPr>
      </w:pPr>
      <w:r>
        <w:rPr>
          <w:rStyle w:val="af6"/>
          <w:color w:val="000000"/>
        </w:rPr>
        <w:t>Таблица 6.1. Характеристика основного вида топлива, используемого на котельной с. Казаткуль</w:t>
      </w:r>
    </w:p>
    <w:tbl>
      <w:tblPr>
        <w:tblW w:w="0" w:type="auto"/>
        <w:jc w:val="center"/>
        <w:tblLayout w:type="fixed"/>
        <w:tblCellMar>
          <w:left w:w="0" w:type="dxa"/>
          <w:right w:w="0" w:type="dxa"/>
        </w:tblCellMar>
        <w:tblLook w:val="0000" w:firstRow="0" w:lastRow="0" w:firstColumn="0" w:lastColumn="0" w:noHBand="0" w:noVBand="0"/>
      </w:tblPr>
      <w:tblGrid>
        <w:gridCol w:w="2434"/>
        <w:gridCol w:w="2534"/>
        <w:gridCol w:w="2534"/>
        <w:gridCol w:w="2434"/>
      </w:tblGrid>
      <w:tr w:rsidR="005230BE" w:rsidTr="005230BE">
        <w:trPr>
          <w:trHeight w:hRule="exact" w:val="864"/>
          <w:jc w:val="center"/>
        </w:trPr>
        <w:tc>
          <w:tcPr>
            <w:tcW w:w="24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Источник</w:t>
            </w:r>
          </w:p>
        </w:tc>
        <w:tc>
          <w:tcPr>
            <w:tcW w:w="25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Вид топлива</w:t>
            </w:r>
          </w:p>
        </w:tc>
        <w:tc>
          <w:tcPr>
            <w:tcW w:w="253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Место поставки</w:t>
            </w:r>
          </w:p>
        </w:tc>
        <w:tc>
          <w:tcPr>
            <w:tcW w:w="2434"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Низшая теплота сгорания, ккал/кг</w:t>
            </w:r>
          </w:p>
        </w:tc>
      </w:tr>
      <w:tr w:rsidR="005230BE" w:rsidTr="005230BE">
        <w:trPr>
          <w:trHeight w:hRule="exact" w:val="571"/>
          <w:jc w:val="center"/>
        </w:trPr>
        <w:tc>
          <w:tcPr>
            <w:tcW w:w="2434"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Котельная с. Казаткуль</w:t>
            </w:r>
          </w:p>
        </w:tc>
        <w:tc>
          <w:tcPr>
            <w:tcW w:w="253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Уголь</w:t>
            </w:r>
          </w:p>
        </w:tc>
        <w:tc>
          <w:tcPr>
            <w:tcW w:w="253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Татарский Гортоп</w:t>
            </w:r>
          </w:p>
        </w:tc>
        <w:tc>
          <w:tcPr>
            <w:tcW w:w="2434"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5 100</w:t>
            </w:r>
          </w:p>
        </w:tc>
      </w:tr>
    </w:tbl>
    <w:p w:rsidR="005230BE" w:rsidRDefault="005230BE" w:rsidP="005230BE">
      <w:pPr>
        <w:spacing w:after="379" w:line="1" w:lineRule="exact"/>
      </w:pPr>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В таблице 6.2 представлена сводная информация по существующему виду основного и аварийного топлива, а также расход основного топлива на покрытие тепловой нагрузки.</w:t>
      </w:r>
    </w:p>
    <w:p w:rsidR="005230BE" w:rsidRDefault="005230BE" w:rsidP="005230BE">
      <w:pPr>
        <w:pStyle w:val="af7"/>
        <w:spacing w:line="360" w:lineRule="auto"/>
        <w:rPr>
          <w:rFonts w:ascii="Courier New" w:hAnsi="Courier New" w:cs="Courier New"/>
        </w:rPr>
      </w:pPr>
      <w:r>
        <w:rPr>
          <w:rStyle w:val="af6"/>
          <w:color w:val="000000"/>
        </w:rPr>
        <w:t>Таблица 6.2. Сводная информация по используемому топливу на источниках тепловой энергии с. Казаткуль</w:t>
      </w:r>
    </w:p>
    <w:tbl>
      <w:tblPr>
        <w:tblW w:w="0" w:type="auto"/>
        <w:jc w:val="center"/>
        <w:tblLayout w:type="fixed"/>
        <w:tblCellMar>
          <w:left w:w="0" w:type="dxa"/>
          <w:right w:w="0" w:type="dxa"/>
        </w:tblCellMar>
        <w:tblLook w:val="0000" w:firstRow="0" w:lastRow="0" w:firstColumn="0" w:lastColumn="0" w:noHBand="0" w:noVBand="0"/>
      </w:tblPr>
      <w:tblGrid>
        <w:gridCol w:w="710"/>
        <w:gridCol w:w="2558"/>
        <w:gridCol w:w="1699"/>
        <w:gridCol w:w="3259"/>
        <w:gridCol w:w="1819"/>
      </w:tblGrid>
      <w:tr w:rsidR="005230BE" w:rsidTr="005230BE">
        <w:trPr>
          <w:trHeight w:hRule="exact" w:val="869"/>
          <w:jc w:val="center"/>
        </w:trPr>
        <w:tc>
          <w:tcPr>
            <w:tcW w:w="710" w:type="dxa"/>
            <w:tcBorders>
              <w:top w:val="single" w:sz="4" w:space="0" w:color="auto"/>
              <w:left w:val="single" w:sz="4" w:space="0" w:color="auto"/>
              <w:bottom w:val="nil"/>
              <w:right w:val="nil"/>
            </w:tcBorders>
            <w:shd w:val="clear" w:color="auto" w:fill="FFFFFF"/>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2558"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Источник тепловой энергии</w:t>
            </w:r>
          </w:p>
        </w:tc>
        <w:tc>
          <w:tcPr>
            <w:tcW w:w="169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Вид основного топлива</w:t>
            </w:r>
          </w:p>
        </w:tc>
        <w:tc>
          <w:tcPr>
            <w:tcW w:w="325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Удельный расход топлива на выработку тепловой энергии, (кг/Гкал)</w:t>
            </w:r>
          </w:p>
        </w:tc>
        <w:tc>
          <w:tcPr>
            <w:tcW w:w="1819"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33" w:lineRule="auto"/>
              <w:ind w:firstLine="0"/>
              <w:jc w:val="center"/>
              <w:rPr>
                <w:rFonts w:ascii="Courier New" w:hAnsi="Courier New" w:cs="Courier New"/>
              </w:rPr>
            </w:pPr>
            <w:r>
              <w:rPr>
                <w:rStyle w:val="af8"/>
                <w:color w:val="000000"/>
              </w:rPr>
              <w:t>Аварийное топливо</w:t>
            </w:r>
          </w:p>
        </w:tc>
      </w:tr>
      <w:tr w:rsidR="005230BE" w:rsidTr="005230BE">
        <w:trPr>
          <w:trHeight w:hRule="exact" w:val="571"/>
          <w:jc w:val="center"/>
        </w:trPr>
        <w:tc>
          <w:tcPr>
            <w:tcW w:w="710"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2558"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Котельная с. Казаткуль</w:t>
            </w:r>
          </w:p>
        </w:tc>
        <w:tc>
          <w:tcPr>
            <w:tcW w:w="169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Уголь</w:t>
            </w:r>
          </w:p>
        </w:tc>
        <w:tc>
          <w:tcPr>
            <w:tcW w:w="325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236</w:t>
            </w:r>
          </w:p>
        </w:tc>
        <w:tc>
          <w:tcPr>
            <w:tcW w:w="1819"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rFonts w:ascii="Arial" w:hAnsi="Arial" w:cs="Arial"/>
                <w:color w:val="000000"/>
                <w:sz w:val="20"/>
                <w:szCs w:val="20"/>
              </w:rPr>
              <w:t>—</w:t>
            </w:r>
          </w:p>
        </w:tc>
      </w:tr>
    </w:tbl>
    <w:p w:rsidR="005230BE" w:rsidRDefault="005230BE" w:rsidP="005230BE">
      <w:pPr>
        <w:spacing w:after="379" w:line="1" w:lineRule="exact"/>
      </w:pPr>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В таблицах 6.3 и 6.4 приведены перспективные годовые расходы основного вида топли</w:t>
      </w:r>
      <w:r w:rsidRPr="005230BE">
        <w:rPr>
          <w:rStyle w:val="12"/>
          <w:color w:val="000000"/>
          <w:lang w:val="ru-RU"/>
        </w:rPr>
        <w:softHyphen/>
        <w:t>ва в натуральном выражении и в тоннах условного топлива (т.у.т.) соответственно.</w:t>
      </w:r>
    </w:p>
    <w:p w:rsidR="005230BE" w:rsidRDefault="005230BE" w:rsidP="005230BE">
      <w:pPr>
        <w:pStyle w:val="af7"/>
        <w:spacing w:line="360" w:lineRule="auto"/>
        <w:ind w:left="96"/>
        <w:rPr>
          <w:rFonts w:ascii="Courier New" w:hAnsi="Courier New" w:cs="Courier New"/>
        </w:rPr>
      </w:pPr>
      <w:r>
        <w:rPr>
          <w:rStyle w:val="af6"/>
          <w:color w:val="000000"/>
        </w:rPr>
        <w:t>Таблица 6.3. Перспективные годовые расходы основного вида топлива в натуральном выраже</w:t>
      </w:r>
      <w:r>
        <w:rPr>
          <w:rStyle w:val="af6"/>
          <w:color w:val="000000"/>
        </w:rPr>
        <w:softHyphen/>
        <w:t>нии</w:t>
      </w:r>
    </w:p>
    <w:tbl>
      <w:tblPr>
        <w:tblW w:w="0" w:type="auto"/>
        <w:jc w:val="center"/>
        <w:tblLayout w:type="fixed"/>
        <w:tblCellMar>
          <w:left w:w="0" w:type="dxa"/>
          <w:right w:w="0" w:type="dxa"/>
        </w:tblCellMar>
        <w:tblLook w:val="0000" w:firstRow="0" w:lastRow="0" w:firstColumn="0" w:lastColumn="0" w:noHBand="0" w:noVBand="0"/>
      </w:tblPr>
      <w:tblGrid>
        <w:gridCol w:w="547"/>
        <w:gridCol w:w="2117"/>
        <w:gridCol w:w="994"/>
        <w:gridCol w:w="994"/>
        <w:gridCol w:w="994"/>
        <w:gridCol w:w="989"/>
        <w:gridCol w:w="1066"/>
        <w:gridCol w:w="1080"/>
        <w:gridCol w:w="1085"/>
      </w:tblGrid>
      <w:tr w:rsidR="005230BE" w:rsidTr="005230BE">
        <w:trPr>
          <w:trHeight w:hRule="exact" w:val="470"/>
          <w:jc w:val="center"/>
        </w:trPr>
        <w:tc>
          <w:tcPr>
            <w:tcW w:w="547"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2117"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Источник тепло</w:t>
            </w:r>
            <w:r>
              <w:rPr>
                <w:rStyle w:val="af8"/>
                <w:color w:val="000000"/>
              </w:rPr>
              <w:softHyphen/>
              <w:t>вой энергии</w:t>
            </w:r>
          </w:p>
        </w:tc>
        <w:tc>
          <w:tcPr>
            <w:tcW w:w="7202" w:type="dxa"/>
            <w:gridSpan w:val="7"/>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Г одовой расход топлива, т.</w:t>
            </w:r>
          </w:p>
        </w:tc>
      </w:tr>
      <w:tr w:rsidR="005230BE" w:rsidTr="005230BE">
        <w:trPr>
          <w:trHeight w:hRule="exact" w:val="566"/>
          <w:jc w:val="center"/>
        </w:trPr>
        <w:tc>
          <w:tcPr>
            <w:tcW w:w="54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211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2013</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2014</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2015</w:t>
            </w:r>
          </w:p>
        </w:tc>
        <w:tc>
          <w:tcPr>
            <w:tcW w:w="9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2016</w:t>
            </w:r>
          </w:p>
        </w:tc>
        <w:tc>
          <w:tcPr>
            <w:tcW w:w="1066"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2017</w:t>
            </w:r>
          </w:p>
        </w:tc>
        <w:tc>
          <w:tcPr>
            <w:tcW w:w="108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2018 -</w:t>
            </w:r>
          </w:p>
          <w:p w:rsidR="005230BE" w:rsidRDefault="005230BE" w:rsidP="005230BE">
            <w:pPr>
              <w:pStyle w:val="af9"/>
              <w:spacing w:line="240" w:lineRule="auto"/>
              <w:ind w:firstLine="200"/>
              <w:rPr>
                <w:rFonts w:ascii="Courier New" w:hAnsi="Courier New" w:cs="Courier New"/>
              </w:rPr>
            </w:pPr>
            <w:r>
              <w:rPr>
                <w:rStyle w:val="af8"/>
                <w:color w:val="000000"/>
              </w:rPr>
              <w:t>2022</w:t>
            </w:r>
          </w:p>
        </w:tc>
        <w:tc>
          <w:tcPr>
            <w:tcW w:w="1085"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2023 -</w:t>
            </w:r>
          </w:p>
          <w:p w:rsidR="005230BE" w:rsidRDefault="005230BE" w:rsidP="005230BE">
            <w:pPr>
              <w:pStyle w:val="af9"/>
              <w:spacing w:line="240" w:lineRule="auto"/>
              <w:ind w:firstLine="300"/>
              <w:rPr>
                <w:rFonts w:ascii="Courier New" w:hAnsi="Courier New" w:cs="Courier New"/>
              </w:rPr>
            </w:pPr>
            <w:r>
              <w:rPr>
                <w:rStyle w:val="af8"/>
                <w:color w:val="000000"/>
              </w:rPr>
              <w:t>2028</w:t>
            </w:r>
          </w:p>
        </w:tc>
      </w:tr>
      <w:tr w:rsidR="005230BE" w:rsidTr="005230BE">
        <w:trPr>
          <w:trHeight w:hRule="exact" w:val="566"/>
          <w:jc w:val="center"/>
        </w:trPr>
        <w:tc>
          <w:tcPr>
            <w:tcW w:w="547"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1</w:t>
            </w:r>
          </w:p>
        </w:tc>
        <w:tc>
          <w:tcPr>
            <w:tcW w:w="2117"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Котельная с. Казаткуль</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273,6</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273,6</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273,6</w:t>
            </w:r>
          </w:p>
        </w:tc>
        <w:tc>
          <w:tcPr>
            <w:tcW w:w="98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290,7</w:t>
            </w:r>
          </w:p>
        </w:tc>
        <w:tc>
          <w:tcPr>
            <w:tcW w:w="1066"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290,7</w:t>
            </w:r>
          </w:p>
        </w:tc>
        <w:tc>
          <w:tcPr>
            <w:tcW w:w="1080"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290,7</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290,7</w:t>
            </w:r>
          </w:p>
        </w:tc>
      </w:tr>
    </w:tbl>
    <w:p w:rsidR="005230BE" w:rsidRDefault="005230BE" w:rsidP="005230BE">
      <w:pPr>
        <w:spacing w:after="379" w:line="1" w:lineRule="exact"/>
      </w:pPr>
    </w:p>
    <w:p w:rsidR="005230BE" w:rsidRDefault="005230BE" w:rsidP="005230BE">
      <w:pPr>
        <w:pStyle w:val="af7"/>
        <w:ind w:left="96"/>
        <w:rPr>
          <w:rFonts w:ascii="Courier New" w:hAnsi="Courier New" w:cs="Courier New"/>
        </w:rPr>
      </w:pPr>
      <w:r>
        <w:rPr>
          <w:rStyle w:val="af6"/>
          <w:color w:val="000000"/>
        </w:rPr>
        <w:t>Таблица 6.4. Перспективные годовые расходы основного вида топлива в т.у.т.</w:t>
      </w:r>
    </w:p>
    <w:tbl>
      <w:tblPr>
        <w:tblW w:w="0" w:type="auto"/>
        <w:jc w:val="center"/>
        <w:tblLayout w:type="fixed"/>
        <w:tblCellMar>
          <w:left w:w="0" w:type="dxa"/>
          <w:right w:w="0" w:type="dxa"/>
        </w:tblCellMar>
        <w:tblLook w:val="0000" w:firstRow="0" w:lastRow="0" w:firstColumn="0" w:lastColumn="0" w:noHBand="0" w:noVBand="0"/>
      </w:tblPr>
      <w:tblGrid>
        <w:gridCol w:w="547"/>
        <w:gridCol w:w="2117"/>
        <w:gridCol w:w="994"/>
        <w:gridCol w:w="994"/>
        <w:gridCol w:w="994"/>
        <w:gridCol w:w="989"/>
        <w:gridCol w:w="1066"/>
        <w:gridCol w:w="1080"/>
        <w:gridCol w:w="1085"/>
      </w:tblGrid>
      <w:tr w:rsidR="005230BE" w:rsidTr="005230BE">
        <w:trPr>
          <w:trHeight w:hRule="exact" w:val="470"/>
          <w:jc w:val="center"/>
        </w:trPr>
        <w:tc>
          <w:tcPr>
            <w:tcW w:w="547"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33" w:lineRule="auto"/>
              <w:ind w:firstLine="0"/>
              <w:jc w:val="center"/>
              <w:rPr>
                <w:rFonts w:ascii="Courier New" w:hAnsi="Courier New" w:cs="Courier New"/>
              </w:rPr>
            </w:pPr>
            <w:r>
              <w:rPr>
                <w:rStyle w:val="af8"/>
                <w:color w:val="000000"/>
              </w:rPr>
              <w:t>№ п/п</w:t>
            </w:r>
          </w:p>
        </w:tc>
        <w:tc>
          <w:tcPr>
            <w:tcW w:w="2117"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Источник тепло</w:t>
            </w:r>
            <w:r>
              <w:rPr>
                <w:rStyle w:val="af8"/>
                <w:color w:val="000000"/>
              </w:rPr>
              <w:softHyphen/>
              <w:t>вой энергии</w:t>
            </w:r>
          </w:p>
        </w:tc>
        <w:tc>
          <w:tcPr>
            <w:tcW w:w="7202" w:type="dxa"/>
            <w:gridSpan w:val="7"/>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Годовой расход топлива, т.у.т.</w:t>
            </w:r>
          </w:p>
        </w:tc>
      </w:tr>
      <w:tr w:rsidR="005230BE" w:rsidTr="005230BE">
        <w:trPr>
          <w:trHeight w:hRule="exact" w:val="557"/>
          <w:jc w:val="center"/>
        </w:trPr>
        <w:tc>
          <w:tcPr>
            <w:tcW w:w="54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211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2013</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2014</w:t>
            </w:r>
          </w:p>
        </w:tc>
        <w:tc>
          <w:tcPr>
            <w:tcW w:w="99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2015</w:t>
            </w:r>
          </w:p>
        </w:tc>
        <w:tc>
          <w:tcPr>
            <w:tcW w:w="98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2016</w:t>
            </w:r>
          </w:p>
        </w:tc>
        <w:tc>
          <w:tcPr>
            <w:tcW w:w="1066"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2017</w:t>
            </w:r>
          </w:p>
        </w:tc>
        <w:tc>
          <w:tcPr>
            <w:tcW w:w="108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2018 -</w:t>
            </w:r>
          </w:p>
          <w:p w:rsidR="005230BE" w:rsidRDefault="005230BE" w:rsidP="005230BE">
            <w:pPr>
              <w:pStyle w:val="af9"/>
              <w:spacing w:line="240" w:lineRule="auto"/>
              <w:ind w:firstLine="200"/>
              <w:rPr>
                <w:rFonts w:ascii="Courier New" w:hAnsi="Courier New" w:cs="Courier New"/>
              </w:rPr>
            </w:pPr>
            <w:r>
              <w:rPr>
                <w:rStyle w:val="af8"/>
                <w:color w:val="000000"/>
              </w:rPr>
              <w:t>2022</w:t>
            </w:r>
          </w:p>
        </w:tc>
        <w:tc>
          <w:tcPr>
            <w:tcW w:w="1085"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2023 -</w:t>
            </w:r>
          </w:p>
          <w:p w:rsidR="005230BE" w:rsidRDefault="005230BE" w:rsidP="005230BE">
            <w:pPr>
              <w:pStyle w:val="af9"/>
              <w:spacing w:line="240" w:lineRule="auto"/>
              <w:ind w:firstLine="300"/>
              <w:rPr>
                <w:rFonts w:ascii="Courier New" w:hAnsi="Courier New" w:cs="Courier New"/>
              </w:rPr>
            </w:pPr>
            <w:r>
              <w:rPr>
                <w:rStyle w:val="af8"/>
                <w:color w:val="000000"/>
              </w:rPr>
              <w:t>2028</w:t>
            </w:r>
          </w:p>
        </w:tc>
      </w:tr>
      <w:tr w:rsidR="005230BE" w:rsidTr="005230BE">
        <w:trPr>
          <w:trHeight w:hRule="exact" w:val="576"/>
          <w:jc w:val="center"/>
        </w:trPr>
        <w:tc>
          <w:tcPr>
            <w:tcW w:w="547"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2117"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Котельная с. Казаткуль</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199,5</w:t>
            </w:r>
          </w:p>
          <w:p w:rsidR="005230BE" w:rsidRPr="005230BE" w:rsidRDefault="005230BE" w:rsidP="005230BE"/>
          <w:p w:rsidR="005230BE" w:rsidRPr="005230BE" w:rsidRDefault="005230BE" w:rsidP="005230BE"/>
          <w:p w:rsidR="005230BE" w:rsidRPr="005230BE" w:rsidRDefault="005230BE" w:rsidP="005230BE"/>
          <w:p w:rsidR="005230BE" w:rsidRPr="005230BE" w:rsidRDefault="005230BE" w:rsidP="005230BE"/>
          <w:p w:rsidR="005230BE" w:rsidRPr="005230BE" w:rsidRDefault="005230BE" w:rsidP="005230BE"/>
          <w:p w:rsidR="005230BE" w:rsidRPr="005230BE" w:rsidRDefault="005230BE" w:rsidP="005230BE"/>
          <w:p w:rsidR="005230BE" w:rsidRPr="005230BE" w:rsidRDefault="005230BE" w:rsidP="005230BE"/>
          <w:p w:rsidR="005230BE" w:rsidRPr="005230BE" w:rsidRDefault="005230BE" w:rsidP="005230BE"/>
          <w:p w:rsidR="005230BE" w:rsidRDefault="005230BE" w:rsidP="005230BE"/>
          <w:p w:rsidR="005230BE" w:rsidRPr="005230BE" w:rsidRDefault="005230BE" w:rsidP="005230BE"/>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199,5</w:t>
            </w:r>
          </w:p>
        </w:tc>
        <w:tc>
          <w:tcPr>
            <w:tcW w:w="994"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199,5</w:t>
            </w:r>
          </w:p>
        </w:tc>
        <w:tc>
          <w:tcPr>
            <w:tcW w:w="989"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20"/>
              <w:rPr>
                <w:rFonts w:ascii="Courier New" w:hAnsi="Courier New" w:cs="Courier New"/>
              </w:rPr>
            </w:pPr>
            <w:r>
              <w:rPr>
                <w:rStyle w:val="af8"/>
                <w:color w:val="000000"/>
              </w:rPr>
              <w:t>211,9</w:t>
            </w:r>
          </w:p>
        </w:tc>
        <w:tc>
          <w:tcPr>
            <w:tcW w:w="1066"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60"/>
              <w:rPr>
                <w:rFonts w:ascii="Courier New" w:hAnsi="Courier New" w:cs="Courier New"/>
              </w:rPr>
            </w:pPr>
            <w:r>
              <w:rPr>
                <w:rStyle w:val="af8"/>
                <w:color w:val="000000"/>
              </w:rPr>
              <w:t>211,9</w:t>
            </w:r>
          </w:p>
        </w:tc>
        <w:tc>
          <w:tcPr>
            <w:tcW w:w="1080"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211,9</w:t>
            </w:r>
          </w:p>
        </w:tc>
        <w:tc>
          <w:tcPr>
            <w:tcW w:w="1085"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200"/>
              <w:rPr>
                <w:rFonts w:ascii="Courier New" w:hAnsi="Courier New" w:cs="Courier New"/>
              </w:rPr>
            </w:pPr>
            <w:r>
              <w:rPr>
                <w:rStyle w:val="af8"/>
                <w:color w:val="000000"/>
              </w:rPr>
              <w:t>211,9</w:t>
            </w:r>
          </w:p>
        </w:tc>
      </w:tr>
    </w:tbl>
    <w:p w:rsidR="005230BE" w:rsidRDefault="005230BE" w:rsidP="005230BE">
      <w:pPr>
        <w:pStyle w:val="af7"/>
        <w:ind w:left="96"/>
        <w:rPr>
          <w:rFonts w:ascii="Courier New" w:hAnsi="Courier New" w:cs="Courier New"/>
        </w:rPr>
        <w:sectPr w:rsidR="005230BE">
          <w:pgSz w:w="11900" w:h="16840"/>
          <w:pgMar w:top="1110" w:right="450" w:bottom="1240" w:left="1293" w:header="0" w:footer="3" w:gutter="0"/>
          <w:cols w:space="720"/>
          <w:noEndnote/>
          <w:docGrid w:linePitch="360"/>
        </w:sectPr>
      </w:pPr>
    </w:p>
    <w:p w:rsidR="005230BE" w:rsidRDefault="005230BE" w:rsidP="005230BE">
      <w:pPr>
        <w:pStyle w:val="14"/>
        <w:keepNext/>
        <w:keepLines/>
        <w:numPr>
          <w:ilvl w:val="0"/>
          <w:numId w:val="14"/>
        </w:numPr>
        <w:tabs>
          <w:tab w:val="left" w:pos="930"/>
        </w:tabs>
        <w:ind w:firstLine="580"/>
        <w:jc w:val="both"/>
        <w:rPr>
          <w:b w:val="0"/>
          <w:bCs w:val="0"/>
        </w:rPr>
      </w:pPr>
      <w:bookmarkStart w:id="163" w:name="bookmark209"/>
      <w:bookmarkStart w:id="164" w:name="bookmark207"/>
      <w:bookmarkStart w:id="165" w:name="bookmark208"/>
      <w:bookmarkStart w:id="166" w:name="bookmark210"/>
      <w:bookmarkEnd w:id="163"/>
      <w:r>
        <w:rPr>
          <w:rStyle w:val="13"/>
          <w:b/>
          <w:bCs/>
          <w:color w:val="000000"/>
        </w:rPr>
        <w:lastRenderedPageBreak/>
        <w:t>ИНВЕСТИЦИИ В СТРОИТЕЛЬСТВО, РЕКОНСТРУКЦИЮ И ТЕХНИЧЕСКОЕ ПЕРЕВООРУЖЕНИЕ</w:t>
      </w:r>
      <w:bookmarkEnd w:id="164"/>
      <w:bookmarkEnd w:id="165"/>
      <w:bookmarkEnd w:id="166"/>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Необходимый объем финансирования на реализацию мероприятий по строительству, ре</w:t>
      </w:r>
      <w:r w:rsidRPr="005230BE">
        <w:rPr>
          <w:rStyle w:val="12"/>
          <w:color w:val="000000"/>
          <w:lang w:val="ru-RU"/>
        </w:rPr>
        <w:softHyphen/>
        <w:t>конструкции и техническому перевооружению источников тепловой энергии и тепловых сетей определен на основании и с учетом следующих документов:</w:t>
      </w:r>
    </w:p>
    <w:p w:rsidR="005230BE" w:rsidRPr="005230BE" w:rsidRDefault="005230BE" w:rsidP="005230BE">
      <w:pPr>
        <w:pStyle w:val="a6"/>
        <w:numPr>
          <w:ilvl w:val="0"/>
          <w:numId w:val="15"/>
        </w:numPr>
        <w:tabs>
          <w:tab w:val="left" w:pos="896"/>
        </w:tabs>
        <w:spacing w:line="360" w:lineRule="auto"/>
        <w:ind w:left="0" w:firstLine="580"/>
        <w:jc w:val="both"/>
        <w:rPr>
          <w:lang w:val="ru-RU"/>
        </w:rPr>
      </w:pPr>
      <w:bookmarkStart w:id="167" w:name="bookmark211"/>
      <w:bookmarkEnd w:id="167"/>
      <w:r w:rsidRPr="005230BE">
        <w:rPr>
          <w:rStyle w:val="12"/>
          <w:color w:val="000000"/>
          <w:lang w:val="ru-RU"/>
        </w:rPr>
        <w:t>Сценарные условия долгосрочного прогноза социально-экономического развития РФ до 2030 г.;</w:t>
      </w:r>
    </w:p>
    <w:p w:rsidR="005230BE" w:rsidRPr="005230BE" w:rsidRDefault="005230BE" w:rsidP="005230BE">
      <w:pPr>
        <w:pStyle w:val="a6"/>
        <w:numPr>
          <w:ilvl w:val="0"/>
          <w:numId w:val="15"/>
        </w:numPr>
        <w:tabs>
          <w:tab w:val="left" w:pos="882"/>
        </w:tabs>
        <w:spacing w:line="360" w:lineRule="auto"/>
        <w:ind w:left="0" w:firstLine="580"/>
        <w:jc w:val="both"/>
        <w:rPr>
          <w:lang w:val="ru-RU"/>
        </w:rPr>
      </w:pPr>
      <w:bookmarkStart w:id="168" w:name="bookmark212"/>
      <w:bookmarkEnd w:id="168"/>
      <w:r w:rsidRPr="005230BE">
        <w:rPr>
          <w:rStyle w:val="12"/>
          <w:color w:val="000000"/>
          <w:lang w:val="ru-RU"/>
        </w:rPr>
        <w:t>Прогноз социально-экономического развития Российской Федерации на 2014 г. и пла</w:t>
      </w:r>
      <w:r w:rsidRPr="005230BE">
        <w:rPr>
          <w:rStyle w:val="12"/>
          <w:color w:val="000000"/>
          <w:lang w:val="ru-RU"/>
        </w:rPr>
        <w:softHyphen/>
        <w:t>новый период 2015 - 2016 гг.;</w:t>
      </w:r>
    </w:p>
    <w:p w:rsidR="005230BE" w:rsidRPr="005230BE" w:rsidRDefault="005230BE" w:rsidP="005230BE">
      <w:pPr>
        <w:pStyle w:val="a6"/>
        <w:numPr>
          <w:ilvl w:val="0"/>
          <w:numId w:val="15"/>
        </w:numPr>
        <w:tabs>
          <w:tab w:val="left" w:pos="905"/>
        </w:tabs>
        <w:spacing w:line="360" w:lineRule="auto"/>
        <w:ind w:left="0" w:firstLine="580"/>
        <w:jc w:val="both"/>
        <w:rPr>
          <w:lang w:val="ru-RU"/>
        </w:rPr>
      </w:pPr>
      <w:bookmarkStart w:id="169" w:name="bookmark213"/>
      <w:bookmarkEnd w:id="169"/>
      <w:r w:rsidRPr="005230BE">
        <w:rPr>
          <w:rStyle w:val="12"/>
          <w:color w:val="000000"/>
          <w:lang w:val="ru-RU"/>
        </w:rPr>
        <w:t>коммерческие предложения поставщиков оборудования и инжиниринговых компаний;</w:t>
      </w:r>
    </w:p>
    <w:p w:rsidR="005230BE" w:rsidRPr="005230BE" w:rsidRDefault="005230BE" w:rsidP="005230BE">
      <w:pPr>
        <w:pStyle w:val="a6"/>
        <w:numPr>
          <w:ilvl w:val="0"/>
          <w:numId w:val="15"/>
        </w:numPr>
        <w:tabs>
          <w:tab w:val="left" w:pos="905"/>
        </w:tabs>
        <w:spacing w:line="360" w:lineRule="auto"/>
        <w:ind w:left="0" w:firstLine="580"/>
        <w:jc w:val="both"/>
        <w:rPr>
          <w:lang w:val="ru-RU"/>
        </w:rPr>
      </w:pPr>
      <w:bookmarkStart w:id="170" w:name="bookmark214"/>
      <w:bookmarkEnd w:id="170"/>
      <w:r w:rsidRPr="005230BE">
        <w:rPr>
          <w:rStyle w:val="12"/>
          <w:color w:val="000000"/>
          <w:lang w:val="ru-RU"/>
        </w:rPr>
        <w:t>прейскуранты производителей котельного и теплосетевого оборудования и др.</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Централизованные сети теплоснабжения в с. Казаткуль предусматриваются для отопления малоэтажной застройки и объектов соцкультбыта. Теплоснабжение всех потребителей тепловой энергии осуществляется от одной котельной, расположенной по адресу ул. Зеленая, 2а</w:t>
      </w:r>
      <w:r w:rsidRPr="005230BE">
        <w:rPr>
          <w:rStyle w:val="12"/>
          <w:i/>
          <w:iCs/>
          <w:color w:val="000000"/>
          <w:lang w:val="ru-RU"/>
        </w:rPr>
        <w:t>.</w:t>
      </w:r>
      <w:r w:rsidRPr="005230BE">
        <w:rPr>
          <w:rStyle w:val="12"/>
          <w:color w:val="000000"/>
          <w:lang w:val="ru-RU"/>
        </w:rPr>
        <w:t xml:space="preserve"> Обслу</w:t>
      </w:r>
      <w:r w:rsidRPr="005230BE">
        <w:rPr>
          <w:rStyle w:val="12"/>
          <w:color w:val="000000"/>
          <w:lang w:val="ru-RU"/>
        </w:rPr>
        <w:softHyphen/>
        <w:t xml:space="preserve">живание котельной и тепловых сетей осуществляет </w:t>
      </w:r>
      <w:r w:rsidR="00362D53">
        <w:rPr>
          <w:rStyle w:val="12"/>
          <w:color w:val="000000"/>
          <w:lang w:val="ru-RU"/>
        </w:rPr>
        <w:t xml:space="preserve">  МУП «ЖКХ Татарский район»</w:t>
      </w:r>
      <w:r w:rsidRPr="005230BE">
        <w:rPr>
          <w:rStyle w:val="12"/>
          <w:color w:val="000000"/>
          <w:lang w:val="ru-RU"/>
        </w:rPr>
        <w:t xml:space="preserve"> Предприятие производит ка</w:t>
      </w:r>
      <w:r w:rsidRPr="005230BE">
        <w:rPr>
          <w:rStyle w:val="12"/>
          <w:color w:val="000000"/>
          <w:lang w:val="ru-RU"/>
        </w:rPr>
        <w:softHyphen/>
        <w:t>питальный и текущий ремонт теплотрасс, котельного оборудования и здания котельной. Про</w:t>
      </w:r>
      <w:r w:rsidRPr="005230BE">
        <w:rPr>
          <w:rStyle w:val="12"/>
          <w:color w:val="000000"/>
          <w:lang w:val="ru-RU"/>
        </w:rPr>
        <w:softHyphen/>
        <w:t>тяженность тепловых сетей в двухтрубном исчислении составляет 759,04 м.</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 ходе разработки схемы теплоснабжения с. Казаткуль предложены следующие меропри</w:t>
      </w:r>
      <w:r w:rsidRPr="005230BE">
        <w:rPr>
          <w:rStyle w:val="12"/>
          <w:color w:val="000000"/>
          <w:lang w:val="ru-RU"/>
        </w:rPr>
        <w:softHyphen/>
        <w:t>ятия по реконструкции источника теплоснабжения:</w:t>
      </w:r>
    </w:p>
    <w:p w:rsidR="005230BE" w:rsidRPr="005230BE" w:rsidRDefault="005230BE" w:rsidP="005230BE">
      <w:pPr>
        <w:pStyle w:val="a6"/>
        <w:numPr>
          <w:ilvl w:val="0"/>
          <w:numId w:val="15"/>
        </w:numPr>
        <w:tabs>
          <w:tab w:val="left" w:pos="905"/>
        </w:tabs>
        <w:spacing w:line="360" w:lineRule="auto"/>
        <w:ind w:left="0" w:firstLine="580"/>
        <w:jc w:val="both"/>
        <w:rPr>
          <w:lang w:val="ru-RU"/>
        </w:rPr>
      </w:pPr>
      <w:bookmarkStart w:id="171" w:name="bookmark215"/>
      <w:bookmarkEnd w:id="171"/>
      <w:r w:rsidRPr="005230BE">
        <w:rPr>
          <w:rStyle w:val="12"/>
          <w:color w:val="000000"/>
          <w:lang w:val="ru-RU"/>
        </w:rPr>
        <w:t>отпуск теплоносителя согласно температурному графику 95/70 °С;</w:t>
      </w:r>
    </w:p>
    <w:p w:rsidR="005230BE" w:rsidRDefault="005230BE" w:rsidP="005230BE">
      <w:pPr>
        <w:pStyle w:val="a6"/>
        <w:numPr>
          <w:ilvl w:val="0"/>
          <w:numId w:val="15"/>
        </w:numPr>
        <w:tabs>
          <w:tab w:val="left" w:pos="905"/>
        </w:tabs>
        <w:spacing w:line="360" w:lineRule="auto"/>
        <w:ind w:left="0" w:firstLine="580"/>
        <w:jc w:val="both"/>
      </w:pPr>
      <w:bookmarkStart w:id="172" w:name="bookmark216"/>
      <w:bookmarkEnd w:id="172"/>
      <w:r>
        <w:rPr>
          <w:rStyle w:val="12"/>
          <w:color w:val="000000"/>
        </w:rPr>
        <w:t>установка водоподготовительного оборудования.</w:t>
      </w:r>
    </w:p>
    <w:p w:rsidR="005230BE" w:rsidRPr="005230BE" w:rsidRDefault="005230BE" w:rsidP="005230BE">
      <w:pPr>
        <w:pStyle w:val="a6"/>
        <w:spacing w:after="380"/>
        <w:ind w:firstLine="580"/>
        <w:jc w:val="both"/>
        <w:rPr>
          <w:rFonts w:ascii="Courier New" w:hAnsi="Courier New" w:cs="Courier New"/>
          <w:lang w:val="ru-RU"/>
        </w:rPr>
      </w:pPr>
      <w:r w:rsidRPr="005230BE">
        <w:rPr>
          <w:rStyle w:val="12"/>
          <w:color w:val="000000"/>
          <w:lang w:val="ru-RU"/>
        </w:rPr>
        <w:t>Объем инвестиций необходимо уточнять по факту принятия решения о строительстве или реконструкции каждого объекта в индивидуальном порядке.</w:t>
      </w:r>
    </w:p>
    <w:p w:rsidR="005230BE" w:rsidRDefault="005230BE" w:rsidP="005230BE">
      <w:pPr>
        <w:pStyle w:val="27"/>
        <w:keepNext/>
        <w:keepLines/>
        <w:jc w:val="both"/>
        <w:rPr>
          <w:rFonts w:ascii="Courier New" w:hAnsi="Courier New" w:cs="Courier New"/>
          <w:b w:val="0"/>
          <w:bCs w:val="0"/>
        </w:rPr>
      </w:pPr>
      <w:bookmarkStart w:id="173" w:name="bookmark217"/>
      <w:bookmarkStart w:id="174" w:name="bookmark218"/>
      <w:bookmarkStart w:id="175" w:name="bookmark219"/>
      <w:r>
        <w:rPr>
          <w:rStyle w:val="26"/>
          <w:b/>
          <w:bCs/>
          <w:color w:val="000000"/>
        </w:rPr>
        <w:t>7.1 Предложения по величине необходимых инвестиций в строительство, рекон</w:t>
      </w:r>
      <w:r>
        <w:rPr>
          <w:rStyle w:val="26"/>
          <w:b/>
          <w:bCs/>
          <w:color w:val="000000"/>
        </w:rPr>
        <w:softHyphen/>
        <w:t>струкцию и техническое перевооружение источников тепловой энергии</w:t>
      </w:r>
      <w:bookmarkEnd w:id="173"/>
      <w:bookmarkEnd w:id="174"/>
      <w:bookmarkEnd w:id="175"/>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Строительство новых источников теплоснабжения на территории с. Казаткуль для покры</w:t>
      </w:r>
      <w:r w:rsidRPr="005230BE">
        <w:rPr>
          <w:rStyle w:val="12"/>
          <w:color w:val="000000"/>
          <w:lang w:val="ru-RU"/>
        </w:rPr>
        <w:softHyphen/>
        <w:t>тия нагрузок развивающихся районов и для обеспечения качественного и надежного тепло</w:t>
      </w:r>
      <w:r w:rsidRPr="005230BE">
        <w:rPr>
          <w:rStyle w:val="12"/>
          <w:color w:val="000000"/>
          <w:lang w:val="ru-RU"/>
        </w:rPr>
        <w:softHyphen/>
        <w:t>снабжения потребителей не планируется.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Коэффициент надежности и безотказной работы системы теплоснабжения, при условии разработки и реализации инвестиционных программ по модернизации оборудования источни</w:t>
      </w:r>
      <w:r w:rsidRPr="005230BE">
        <w:rPr>
          <w:rStyle w:val="12"/>
          <w:color w:val="000000"/>
          <w:lang w:val="ru-RU"/>
        </w:rPr>
        <w:softHyphen/>
        <w:t>ков, на рассматриваемую перспективу, увеличится.</w:t>
      </w:r>
    </w:p>
    <w:p w:rsidR="005230BE" w:rsidRPr="005230BE" w:rsidRDefault="005230BE" w:rsidP="005230BE">
      <w:pPr>
        <w:pStyle w:val="a6"/>
        <w:spacing w:after="200"/>
        <w:ind w:firstLine="580"/>
        <w:jc w:val="both"/>
        <w:rPr>
          <w:rFonts w:ascii="Courier New" w:hAnsi="Courier New" w:cs="Courier New"/>
          <w:lang w:val="ru-RU"/>
        </w:rPr>
      </w:pPr>
      <w:r w:rsidRPr="005230BE">
        <w:rPr>
          <w:rStyle w:val="12"/>
          <w:color w:val="000000"/>
          <w:lang w:val="ru-RU"/>
        </w:rPr>
        <w:t>Применяемые морально устаревшие технологии и обор</w:t>
      </w:r>
      <w:r>
        <w:rPr>
          <w:rStyle w:val="12"/>
          <w:color w:val="000000"/>
          <w:lang w:val="ru-RU"/>
        </w:rPr>
        <w:t xml:space="preserve">удование не позволяют обеспечить </w:t>
      </w:r>
      <w:r w:rsidRPr="005230BE">
        <w:rPr>
          <w:rStyle w:val="12"/>
          <w:color w:val="000000"/>
          <w:lang w:val="ru-RU"/>
        </w:rPr>
        <w:t>требуемое качество поставляемых населению услуг теплоснабжения.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Коэффициент надежности и безотказной работы системы теплоснабжения при условии раз</w:t>
      </w:r>
      <w:r w:rsidRPr="005230BE">
        <w:rPr>
          <w:rStyle w:val="12"/>
          <w:color w:val="000000"/>
          <w:lang w:val="ru-RU"/>
        </w:rPr>
        <w:softHyphen/>
        <w:t>работки и реализации инвестиционных программ по модернизации оборудования источников, на рассматриваемую перспективу увеличится.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Применяемые морально устаревшие технологии и оборудование не позволяют обеспечить требуемое качество поставляемых населению услуг теплоснабжения.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Нагрев сетевой воды необходимо производить строго по температурному графику 95/70 °С. Работа котельной по температурному графику в зависимости от температуры наружного воздуха позволяет значительно экономить энергоресурсы. Рекомендуется использовать автоматизирован</w:t>
      </w:r>
      <w:r w:rsidRPr="005230BE">
        <w:rPr>
          <w:rStyle w:val="12"/>
          <w:color w:val="000000"/>
          <w:lang w:val="ru-RU"/>
        </w:rPr>
        <w:softHyphen/>
        <w:t>ное регулирование выработки отпуска тепловой энергии, которое дает экономию топлива, по сравнению с котельными без погодозависимого регулирования, в размере 12-15 %. Для поддер</w:t>
      </w:r>
      <w:r w:rsidRPr="005230BE">
        <w:rPr>
          <w:rStyle w:val="12"/>
          <w:color w:val="000000"/>
          <w:lang w:val="ru-RU"/>
        </w:rPr>
        <w:softHyphen/>
        <w:t>жания данных параметров на выходе из котельной предлагается к установке клапан регулирую</w:t>
      </w:r>
      <w:r w:rsidRPr="005230BE">
        <w:rPr>
          <w:rStyle w:val="12"/>
          <w:color w:val="000000"/>
          <w:lang w:val="ru-RU"/>
        </w:rPr>
        <w:softHyphen/>
        <w:t xml:space="preserve">щий </w:t>
      </w:r>
      <w:r>
        <w:rPr>
          <w:rStyle w:val="12"/>
          <w:color w:val="000000"/>
        </w:rPr>
        <w:t>HFE</w:t>
      </w:r>
      <w:r w:rsidRPr="005230BE">
        <w:rPr>
          <w:rStyle w:val="12"/>
          <w:color w:val="000000"/>
          <w:lang w:val="ru-RU"/>
        </w:rPr>
        <w:t xml:space="preserve"> с приводом и необходимым комплектом автоматики фирмы </w:t>
      </w:r>
      <w:r>
        <w:rPr>
          <w:rStyle w:val="12"/>
          <w:color w:val="000000"/>
        </w:rPr>
        <w:t>Danfoss</w:t>
      </w:r>
      <w:r w:rsidRPr="005230BE">
        <w:rPr>
          <w:rStyle w:val="12"/>
          <w:color w:val="000000"/>
          <w:lang w:val="ru-RU"/>
        </w:rPr>
        <w:t>.</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 xml:space="preserve">Регулирование отопительной нагрузки осуществляется по графику качественного </w:t>
      </w:r>
      <w:r w:rsidRPr="005230BE">
        <w:rPr>
          <w:rStyle w:val="12"/>
          <w:color w:val="000000"/>
          <w:lang w:val="ru-RU"/>
        </w:rPr>
        <w:lastRenderedPageBreak/>
        <w:t>регулиро</w:t>
      </w:r>
      <w:r w:rsidRPr="005230BE">
        <w:rPr>
          <w:rStyle w:val="12"/>
          <w:color w:val="000000"/>
          <w:lang w:val="ru-RU"/>
        </w:rPr>
        <w:softHyphen/>
        <w:t>вания с расчетными параметрами 95/70 °С.</w:t>
      </w:r>
    </w:p>
    <w:p w:rsidR="005230BE" w:rsidRPr="005230BE" w:rsidRDefault="005230BE" w:rsidP="005230BE">
      <w:pPr>
        <w:pStyle w:val="a6"/>
        <w:ind w:firstLine="720"/>
        <w:jc w:val="both"/>
        <w:rPr>
          <w:rFonts w:ascii="Courier New" w:hAnsi="Courier New" w:cs="Courier New"/>
          <w:lang w:val="ru-RU"/>
        </w:rPr>
      </w:pPr>
      <w:r w:rsidRPr="005230BE">
        <w:rPr>
          <w:rStyle w:val="12"/>
          <w:color w:val="000000"/>
          <w:lang w:val="ru-RU"/>
        </w:rPr>
        <w:t>На котельной отсутствует система водоподготовки, что в значительной степени влияет на состояние работающего оборудования. В рамках мероприятий по модернизации источника тепловой энергии предполагается оснащение котельной системой водоподготовки. Применение современных автоматизированных установок подготовки и обработки воды, включая магнит</w:t>
      </w:r>
      <w:r w:rsidRPr="005230BE">
        <w:rPr>
          <w:rStyle w:val="12"/>
          <w:color w:val="000000"/>
          <w:lang w:val="ru-RU"/>
        </w:rPr>
        <w:softHyphen/>
        <w:t>ные шламоотделители и фильтры с магнитными вставками позволяет снизить размер отложе</w:t>
      </w:r>
      <w:r w:rsidRPr="005230BE">
        <w:rPr>
          <w:rStyle w:val="12"/>
          <w:color w:val="000000"/>
          <w:lang w:val="ru-RU"/>
        </w:rPr>
        <w:softHyphen/>
        <w:t>ний в котлах и трубопроводов и соответственно улучшить теплосъем и теплопередачу, а также снизить гидравлические потери в трубах. Данные решения позволяют добиться экономии по</w:t>
      </w:r>
      <w:r w:rsidRPr="005230BE">
        <w:rPr>
          <w:rStyle w:val="12"/>
          <w:color w:val="000000"/>
          <w:lang w:val="ru-RU"/>
        </w:rPr>
        <w:softHyphen/>
        <w:t>требления топлива котлоагрегатами на 5-7 %. Для установки в с. Казаткуль предлагается блоч</w:t>
      </w:r>
      <w:r w:rsidRPr="005230BE">
        <w:rPr>
          <w:rStyle w:val="12"/>
          <w:color w:val="000000"/>
          <w:lang w:val="ru-RU"/>
        </w:rPr>
        <w:softHyphen/>
        <w:t>ная водоподготовительная установка ВПУ-1,0М предназначенная для умягчения подпиточной воды.</w:t>
      </w:r>
    </w:p>
    <w:p w:rsidR="005230BE" w:rsidRPr="005230BE" w:rsidRDefault="005230BE" w:rsidP="005230BE">
      <w:pPr>
        <w:pStyle w:val="a6"/>
        <w:ind w:firstLine="580"/>
        <w:jc w:val="both"/>
        <w:rPr>
          <w:rFonts w:ascii="Courier New" w:hAnsi="Courier New" w:cs="Courier New"/>
          <w:lang w:val="ru-RU"/>
        </w:rPr>
        <w:sectPr w:rsidR="005230BE" w:rsidRPr="005230BE">
          <w:headerReference w:type="even" r:id="rId68"/>
          <w:headerReference w:type="default" r:id="rId69"/>
          <w:footerReference w:type="even" r:id="rId70"/>
          <w:footerReference w:type="default" r:id="rId71"/>
          <w:pgSz w:w="11900" w:h="16840"/>
          <w:pgMar w:top="303" w:right="535" w:bottom="879" w:left="1381" w:header="0" w:footer="3" w:gutter="0"/>
          <w:cols w:space="720"/>
          <w:noEndnote/>
          <w:docGrid w:linePitch="360"/>
        </w:sectPr>
      </w:pPr>
      <w:r w:rsidRPr="005230BE">
        <w:rPr>
          <w:rStyle w:val="12"/>
          <w:color w:val="000000"/>
          <w:lang w:val="ru-RU"/>
        </w:rPr>
        <w:t>Ориентировочная стоимость затрат по модернизации котельной представлена в таблице 7.1.</w:t>
      </w:r>
    </w:p>
    <w:p w:rsidR="005230BE" w:rsidRDefault="005230BE" w:rsidP="005230BE">
      <w:pPr>
        <w:pStyle w:val="af7"/>
        <w:ind w:left="101"/>
        <w:rPr>
          <w:rFonts w:ascii="Courier New" w:hAnsi="Courier New" w:cs="Courier New"/>
        </w:rPr>
      </w:pPr>
      <w:r>
        <w:rPr>
          <w:rStyle w:val="af6"/>
          <w:color w:val="000000"/>
        </w:rPr>
        <w:lastRenderedPageBreak/>
        <w:t>Таблица 7.1. Стоимость выполнения работ по модернизации котельной</w:t>
      </w:r>
    </w:p>
    <w:tbl>
      <w:tblPr>
        <w:tblW w:w="0" w:type="auto"/>
        <w:jc w:val="center"/>
        <w:tblLayout w:type="fixed"/>
        <w:tblCellMar>
          <w:left w:w="0" w:type="dxa"/>
          <w:right w:w="0" w:type="dxa"/>
        </w:tblCellMar>
        <w:tblLook w:val="0000" w:firstRow="0" w:lastRow="0" w:firstColumn="0" w:lastColumn="0" w:noHBand="0" w:noVBand="0"/>
      </w:tblPr>
      <w:tblGrid>
        <w:gridCol w:w="3691"/>
        <w:gridCol w:w="1070"/>
        <w:gridCol w:w="1032"/>
        <w:gridCol w:w="1339"/>
        <w:gridCol w:w="1637"/>
        <w:gridCol w:w="1392"/>
      </w:tblGrid>
      <w:tr w:rsidR="005230BE" w:rsidTr="005230BE">
        <w:trPr>
          <w:trHeight w:hRule="exact" w:val="1685"/>
          <w:jc w:val="center"/>
        </w:trPr>
        <w:tc>
          <w:tcPr>
            <w:tcW w:w="3691"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Оборудование</w:t>
            </w:r>
          </w:p>
        </w:tc>
        <w:tc>
          <w:tcPr>
            <w:tcW w:w="107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Коли</w:t>
            </w:r>
            <w:r>
              <w:rPr>
                <w:rStyle w:val="af8"/>
                <w:color w:val="000000"/>
              </w:rPr>
              <w:softHyphen/>
              <w:t>чество, шт.</w:t>
            </w:r>
          </w:p>
        </w:tc>
        <w:tc>
          <w:tcPr>
            <w:tcW w:w="103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Цена без</w:t>
            </w:r>
          </w:p>
          <w:p w:rsidR="005230BE" w:rsidRDefault="005230BE" w:rsidP="005230BE">
            <w:pPr>
              <w:pStyle w:val="af9"/>
              <w:spacing w:line="240" w:lineRule="auto"/>
              <w:ind w:firstLine="0"/>
              <w:jc w:val="center"/>
              <w:rPr>
                <w:rFonts w:ascii="Courier New" w:hAnsi="Courier New" w:cs="Courier New"/>
              </w:rPr>
            </w:pPr>
            <w:r>
              <w:rPr>
                <w:rStyle w:val="af8"/>
                <w:color w:val="000000"/>
              </w:rPr>
              <w:t>НДС, тыс. руб.</w:t>
            </w:r>
          </w:p>
        </w:tc>
        <w:tc>
          <w:tcPr>
            <w:tcW w:w="1339"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Цена за шт. с НДС, тыс. руб. (в це</w:t>
            </w:r>
            <w:r>
              <w:rPr>
                <w:rStyle w:val="af8"/>
                <w:color w:val="000000"/>
              </w:rPr>
              <w:softHyphen/>
              <w:t>нах 2014 года)</w:t>
            </w:r>
          </w:p>
        </w:tc>
        <w:tc>
          <w:tcPr>
            <w:tcW w:w="16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Цена всего, с НДС, тыс. руб. (в про</w:t>
            </w:r>
            <w:r>
              <w:rPr>
                <w:rStyle w:val="af8"/>
                <w:color w:val="000000"/>
              </w:rPr>
              <w:softHyphen/>
              <w:t>гнозных це</w:t>
            </w:r>
            <w:r>
              <w:rPr>
                <w:rStyle w:val="af8"/>
                <w:color w:val="000000"/>
              </w:rPr>
              <w:softHyphen/>
              <w:t>нах)</w:t>
            </w:r>
          </w:p>
        </w:tc>
        <w:tc>
          <w:tcPr>
            <w:tcW w:w="1392"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Сроки вы- пол-нения работ</w:t>
            </w:r>
          </w:p>
        </w:tc>
      </w:tr>
      <w:tr w:rsidR="005230BE" w:rsidTr="005230BE">
        <w:trPr>
          <w:trHeight w:hRule="exact" w:val="850"/>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1. Регулирующий клапан с ком</w:t>
            </w:r>
            <w:r>
              <w:rPr>
                <w:rStyle w:val="af8"/>
                <w:color w:val="000000"/>
              </w:rPr>
              <w:softHyphen/>
              <w:t>плектом автоматики фирмы Danfoss:</w:t>
            </w:r>
          </w:p>
        </w:tc>
        <w:tc>
          <w:tcPr>
            <w:tcW w:w="1070" w:type="dxa"/>
            <w:tcBorders>
              <w:top w:val="single" w:sz="4" w:space="0" w:color="auto"/>
              <w:left w:val="single" w:sz="4" w:space="0" w:color="auto"/>
              <w:bottom w:val="nil"/>
              <w:right w:val="nil"/>
            </w:tcBorders>
            <w:shd w:val="clear" w:color="auto" w:fill="FFFFFF"/>
          </w:tcPr>
          <w:p w:rsidR="005230BE" w:rsidRDefault="005230BE" w:rsidP="005230BE"/>
        </w:tc>
        <w:tc>
          <w:tcPr>
            <w:tcW w:w="1032" w:type="dxa"/>
            <w:tcBorders>
              <w:top w:val="single" w:sz="4" w:space="0" w:color="auto"/>
              <w:left w:val="single" w:sz="4" w:space="0" w:color="auto"/>
              <w:bottom w:val="nil"/>
              <w:right w:val="nil"/>
            </w:tcBorders>
            <w:shd w:val="clear" w:color="auto" w:fill="FFFFFF"/>
          </w:tcPr>
          <w:p w:rsidR="005230BE" w:rsidRDefault="005230BE" w:rsidP="005230BE"/>
        </w:tc>
        <w:tc>
          <w:tcPr>
            <w:tcW w:w="1339"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66,552</w:t>
            </w:r>
          </w:p>
        </w:tc>
        <w:tc>
          <w:tcPr>
            <w:tcW w:w="1637"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69,148</w:t>
            </w:r>
          </w:p>
        </w:tc>
        <w:tc>
          <w:tcPr>
            <w:tcW w:w="1392" w:type="dxa"/>
            <w:vMerge w:val="restart"/>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2015</w:t>
            </w:r>
          </w:p>
        </w:tc>
      </w:tr>
      <w:tr w:rsidR="005230BE" w:rsidTr="005230BE">
        <w:trPr>
          <w:trHeight w:hRule="exact" w:val="571"/>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66" w:lineRule="auto"/>
              <w:ind w:firstLine="0"/>
              <w:rPr>
                <w:rFonts w:ascii="Courier New" w:hAnsi="Courier New" w:cs="Courier New"/>
              </w:rPr>
            </w:pPr>
            <w:r>
              <w:rPr>
                <w:rStyle w:val="af8"/>
                <w:color w:val="000000"/>
              </w:rPr>
              <w:t>- клапан регулирующий HFE 3 Ду80;</w:t>
            </w:r>
          </w:p>
        </w:tc>
        <w:tc>
          <w:tcPr>
            <w:tcW w:w="107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103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17,6</w:t>
            </w:r>
          </w:p>
        </w:tc>
        <w:tc>
          <w:tcPr>
            <w:tcW w:w="1339"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63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392" w:type="dxa"/>
            <w:vMerge/>
            <w:tcBorders>
              <w:top w:val="nil"/>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298"/>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 электропривод АМВ 182;</w:t>
            </w:r>
          </w:p>
        </w:tc>
        <w:tc>
          <w:tcPr>
            <w:tcW w:w="107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103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7,8</w:t>
            </w:r>
          </w:p>
        </w:tc>
        <w:tc>
          <w:tcPr>
            <w:tcW w:w="1339"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63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392" w:type="dxa"/>
            <w:vMerge/>
            <w:tcBorders>
              <w:top w:val="nil"/>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590"/>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 контролер ECL 210 с ключом А230 и клемной панелью;</w:t>
            </w:r>
          </w:p>
        </w:tc>
        <w:tc>
          <w:tcPr>
            <w:tcW w:w="1070"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after="40" w:line="240" w:lineRule="auto"/>
              <w:ind w:firstLine="0"/>
              <w:jc w:val="center"/>
              <w:rPr>
                <w:rFonts w:ascii="Courier New" w:hAnsi="Courier New" w:cs="Courier New"/>
              </w:rPr>
            </w:pPr>
            <w:r>
              <w:rPr>
                <w:rStyle w:val="af8"/>
                <w:color w:val="000000"/>
              </w:rPr>
              <w:t>1</w:t>
            </w:r>
          </w:p>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103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after="40" w:line="240" w:lineRule="auto"/>
              <w:ind w:firstLine="0"/>
              <w:jc w:val="center"/>
              <w:rPr>
                <w:rFonts w:ascii="Courier New" w:hAnsi="Courier New" w:cs="Courier New"/>
              </w:rPr>
            </w:pPr>
            <w:r>
              <w:rPr>
                <w:rStyle w:val="af8"/>
                <w:color w:val="000000"/>
              </w:rPr>
              <w:t>15,8</w:t>
            </w:r>
          </w:p>
          <w:p w:rsidR="005230BE" w:rsidRDefault="005230BE" w:rsidP="005230BE">
            <w:pPr>
              <w:pStyle w:val="af9"/>
              <w:spacing w:line="240" w:lineRule="auto"/>
              <w:ind w:firstLine="0"/>
              <w:jc w:val="center"/>
              <w:rPr>
                <w:rFonts w:ascii="Courier New" w:hAnsi="Courier New" w:cs="Courier New"/>
              </w:rPr>
            </w:pPr>
            <w:r>
              <w:rPr>
                <w:rStyle w:val="af8"/>
                <w:color w:val="000000"/>
              </w:rPr>
              <w:t>5,5</w:t>
            </w:r>
          </w:p>
        </w:tc>
        <w:tc>
          <w:tcPr>
            <w:tcW w:w="1339"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63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392" w:type="dxa"/>
            <w:vMerge/>
            <w:tcBorders>
              <w:top w:val="nil"/>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571"/>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 датчик наружного воздуха ESMT;</w:t>
            </w:r>
          </w:p>
        </w:tc>
        <w:tc>
          <w:tcPr>
            <w:tcW w:w="107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103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2,3</w:t>
            </w:r>
          </w:p>
        </w:tc>
        <w:tc>
          <w:tcPr>
            <w:tcW w:w="1339"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63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392" w:type="dxa"/>
            <w:vMerge/>
            <w:tcBorders>
              <w:top w:val="nil"/>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571"/>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 датчик температуры теплоно</w:t>
            </w:r>
            <w:r>
              <w:rPr>
                <w:rStyle w:val="af8"/>
                <w:color w:val="000000"/>
              </w:rPr>
              <w:softHyphen/>
              <w:t>сителя ESMU.</w:t>
            </w:r>
          </w:p>
        </w:tc>
        <w:tc>
          <w:tcPr>
            <w:tcW w:w="107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w:t>
            </w:r>
          </w:p>
        </w:tc>
        <w:tc>
          <w:tcPr>
            <w:tcW w:w="103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3,7</w:t>
            </w:r>
          </w:p>
        </w:tc>
        <w:tc>
          <w:tcPr>
            <w:tcW w:w="1339"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637" w:type="dxa"/>
            <w:vMerge/>
            <w:tcBorders>
              <w:top w:val="nil"/>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1392" w:type="dxa"/>
            <w:vMerge/>
            <w:tcBorders>
              <w:top w:val="nil"/>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298"/>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Всего:</w:t>
            </w:r>
          </w:p>
        </w:tc>
        <w:tc>
          <w:tcPr>
            <w:tcW w:w="1070" w:type="dxa"/>
            <w:tcBorders>
              <w:top w:val="single" w:sz="4" w:space="0" w:color="auto"/>
              <w:left w:val="single" w:sz="4" w:space="0" w:color="auto"/>
              <w:bottom w:val="nil"/>
              <w:right w:val="nil"/>
            </w:tcBorders>
            <w:shd w:val="clear" w:color="auto" w:fill="FFFFFF"/>
          </w:tcPr>
          <w:p w:rsidR="005230BE" w:rsidRDefault="005230BE" w:rsidP="005230BE"/>
        </w:tc>
        <w:tc>
          <w:tcPr>
            <w:tcW w:w="103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56,4</w:t>
            </w:r>
          </w:p>
        </w:tc>
        <w:tc>
          <w:tcPr>
            <w:tcW w:w="1339" w:type="dxa"/>
            <w:tcBorders>
              <w:top w:val="single" w:sz="4" w:space="0" w:color="auto"/>
              <w:left w:val="single" w:sz="4" w:space="0" w:color="auto"/>
              <w:bottom w:val="nil"/>
              <w:right w:val="nil"/>
            </w:tcBorders>
            <w:shd w:val="clear" w:color="auto" w:fill="FFFFFF"/>
          </w:tcPr>
          <w:p w:rsidR="005230BE" w:rsidRDefault="005230BE" w:rsidP="005230BE"/>
        </w:tc>
        <w:tc>
          <w:tcPr>
            <w:tcW w:w="1637" w:type="dxa"/>
            <w:tcBorders>
              <w:top w:val="single" w:sz="4" w:space="0" w:color="auto"/>
              <w:left w:val="single" w:sz="4" w:space="0" w:color="auto"/>
              <w:bottom w:val="nil"/>
              <w:right w:val="nil"/>
            </w:tcBorders>
            <w:shd w:val="clear" w:color="auto" w:fill="FFFFFF"/>
          </w:tcPr>
          <w:p w:rsidR="005230BE" w:rsidRDefault="005230BE" w:rsidP="005230BE"/>
        </w:tc>
        <w:tc>
          <w:tcPr>
            <w:tcW w:w="1392" w:type="dxa"/>
            <w:tcBorders>
              <w:top w:val="single" w:sz="4" w:space="0" w:color="auto"/>
              <w:left w:val="single" w:sz="4" w:space="0" w:color="auto"/>
              <w:bottom w:val="nil"/>
              <w:right w:val="single" w:sz="4" w:space="0" w:color="auto"/>
            </w:tcBorders>
            <w:shd w:val="clear" w:color="auto" w:fill="FFFFFF"/>
          </w:tcPr>
          <w:p w:rsidR="005230BE" w:rsidRDefault="005230BE" w:rsidP="005230BE"/>
        </w:tc>
      </w:tr>
      <w:tr w:rsidR="005230BE" w:rsidTr="005230BE">
        <w:trPr>
          <w:trHeight w:hRule="exact" w:val="850"/>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tabs>
                <w:tab w:val="left" w:pos="3269"/>
              </w:tabs>
              <w:spacing w:line="240" w:lineRule="auto"/>
              <w:ind w:firstLine="0"/>
              <w:jc w:val="both"/>
              <w:rPr>
                <w:rFonts w:ascii="Courier New" w:hAnsi="Courier New" w:cs="Courier New"/>
              </w:rPr>
            </w:pPr>
            <w:r>
              <w:rPr>
                <w:rStyle w:val="af8"/>
                <w:color w:val="000000"/>
              </w:rPr>
              <w:t>3. Блочная водоподготовительная установка ВПУ-1,0М</w:t>
            </w:r>
            <w:r>
              <w:rPr>
                <w:rStyle w:val="af8"/>
                <w:color w:val="000000"/>
              </w:rPr>
              <w:tab/>
              <w:t>(с</w:t>
            </w:r>
          </w:p>
          <w:p w:rsidR="005230BE" w:rsidRDefault="005230BE" w:rsidP="005230BE">
            <w:pPr>
              <w:pStyle w:val="af9"/>
              <w:spacing w:line="240" w:lineRule="auto"/>
              <w:ind w:firstLine="0"/>
              <w:jc w:val="both"/>
              <w:rPr>
                <w:rFonts w:ascii="Courier New" w:hAnsi="Courier New" w:cs="Courier New"/>
              </w:rPr>
            </w:pPr>
            <w:r>
              <w:rPr>
                <w:rStyle w:val="af8"/>
                <w:color w:val="000000"/>
              </w:rPr>
              <w:t>катионитом 160 кг)</w:t>
            </w:r>
          </w:p>
        </w:tc>
        <w:tc>
          <w:tcPr>
            <w:tcW w:w="1070"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103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145</w:t>
            </w:r>
          </w:p>
        </w:tc>
        <w:tc>
          <w:tcPr>
            <w:tcW w:w="1339"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171,100</w:t>
            </w:r>
          </w:p>
        </w:tc>
        <w:tc>
          <w:tcPr>
            <w:tcW w:w="16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420"/>
              <w:rPr>
                <w:rFonts w:ascii="Courier New" w:hAnsi="Courier New" w:cs="Courier New"/>
              </w:rPr>
            </w:pPr>
            <w:r>
              <w:rPr>
                <w:rStyle w:val="af8"/>
                <w:color w:val="000000"/>
              </w:rPr>
              <w:t>177,773</w:t>
            </w:r>
          </w:p>
        </w:tc>
        <w:tc>
          <w:tcPr>
            <w:tcW w:w="1392"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2015</w:t>
            </w:r>
          </w:p>
        </w:tc>
      </w:tr>
      <w:tr w:rsidR="005230BE" w:rsidTr="005230BE">
        <w:trPr>
          <w:trHeight w:hRule="exact" w:val="293"/>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Оборудование, всего</w:t>
            </w:r>
          </w:p>
        </w:tc>
        <w:tc>
          <w:tcPr>
            <w:tcW w:w="1070" w:type="dxa"/>
            <w:tcBorders>
              <w:top w:val="single" w:sz="4" w:space="0" w:color="auto"/>
              <w:left w:val="single" w:sz="4" w:space="0" w:color="auto"/>
              <w:bottom w:val="nil"/>
              <w:right w:val="nil"/>
            </w:tcBorders>
            <w:shd w:val="clear" w:color="auto" w:fill="FFFFFF"/>
          </w:tcPr>
          <w:p w:rsidR="005230BE" w:rsidRDefault="005230BE" w:rsidP="005230BE"/>
        </w:tc>
        <w:tc>
          <w:tcPr>
            <w:tcW w:w="1032" w:type="dxa"/>
            <w:tcBorders>
              <w:top w:val="single" w:sz="4" w:space="0" w:color="auto"/>
              <w:left w:val="single" w:sz="4" w:space="0" w:color="auto"/>
              <w:bottom w:val="nil"/>
              <w:right w:val="nil"/>
            </w:tcBorders>
            <w:shd w:val="clear" w:color="auto" w:fill="FFFFFF"/>
          </w:tcPr>
          <w:p w:rsidR="005230BE" w:rsidRDefault="005230BE" w:rsidP="005230BE"/>
        </w:tc>
        <w:tc>
          <w:tcPr>
            <w:tcW w:w="1339" w:type="dxa"/>
            <w:tcBorders>
              <w:top w:val="single" w:sz="4" w:space="0" w:color="auto"/>
              <w:left w:val="single" w:sz="4" w:space="0" w:color="auto"/>
              <w:bottom w:val="nil"/>
              <w:right w:val="nil"/>
            </w:tcBorders>
            <w:shd w:val="clear" w:color="auto" w:fill="FFFFFF"/>
          </w:tcPr>
          <w:p w:rsidR="005230BE" w:rsidRDefault="005230BE" w:rsidP="005230BE"/>
        </w:tc>
        <w:tc>
          <w:tcPr>
            <w:tcW w:w="1637"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420"/>
              <w:rPr>
                <w:rFonts w:ascii="Courier New" w:hAnsi="Courier New" w:cs="Courier New"/>
              </w:rPr>
            </w:pPr>
            <w:r>
              <w:rPr>
                <w:rStyle w:val="af8"/>
                <w:color w:val="000000"/>
              </w:rPr>
              <w:t>246,920</w:t>
            </w:r>
          </w:p>
        </w:tc>
        <w:tc>
          <w:tcPr>
            <w:tcW w:w="1392"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2015</w:t>
            </w:r>
          </w:p>
        </w:tc>
      </w:tr>
      <w:tr w:rsidR="005230BE" w:rsidTr="005230BE">
        <w:trPr>
          <w:trHeight w:hRule="exact" w:val="576"/>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Разработка рабочей документа</w:t>
            </w:r>
            <w:r>
              <w:rPr>
                <w:rStyle w:val="af8"/>
                <w:color w:val="000000"/>
              </w:rPr>
              <w:softHyphen/>
              <w:t>ции</w:t>
            </w:r>
          </w:p>
        </w:tc>
        <w:tc>
          <w:tcPr>
            <w:tcW w:w="1070" w:type="dxa"/>
            <w:tcBorders>
              <w:top w:val="single" w:sz="4" w:space="0" w:color="auto"/>
              <w:left w:val="single" w:sz="4" w:space="0" w:color="auto"/>
              <w:bottom w:val="nil"/>
              <w:right w:val="nil"/>
            </w:tcBorders>
            <w:shd w:val="clear" w:color="auto" w:fill="FFFFFF"/>
          </w:tcPr>
          <w:p w:rsidR="005230BE" w:rsidRDefault="005230BE" w:rsidP="005230BE"/>
        </w:tc>
        <w:tc>
          <w:tcPr>
            <w:tcW w:w="1032" w:type="dxa"/>
            <w:tcBorders>
              <w:top w:val="single" w:sz="4" w:space="0" w:color="auto"/>
              <w:left w:val="single" w:sz="4" w:space="0" w:color="auto"/>
              <w:bottom w:val="nil"/>
              <w:right w:val="nil"/>
            </w:tcBorders>
            <w:shd w:val="clear" w:color="auto" w:fill="FFFFFF"/>
          </w:tcPr>
          <w:p w:rsidR="005230BE" w:rsidRDefault="005230BE" w:rsidP="005230BE"/>
        </w:tc>
        <w:tc>
          <w:tcPr>
            <w:tcW w:w="1339" w:type="dxa"/>
            <w:tcBorders>
              <w:top w:val="single" w:sz="4" w:space="0" w:color="auto"/>
              <w:left w:val="single" w:sz="4" w:space="0" w:color="auto"/>
              <w:bottom w:val="nil"/>
              <w:right w:val="nil"/>
            </w:tcBorders>
            <w:shd w:val="clear" w:color="auto" w:fill="FFFFFF"/>
          </w:tcPr>
          <w:p w:rsidR="005230BE" w:rsidRDefault="005230BE" w:rsidP="005230BE"/>
        </w:tc>
        <w:tc>
          <w:tcPr>
            <w:tcW w:w="163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24,692</w:t>
            </w:r>
          </w:p>
        </w:tc>
        <w:tc>
          <w:tcPr>
            <w:tcW w:w="1392"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rPr>
                <w:rFonts w:ascii="Courier New" w:hAnsi="Courier New" w:cs="Courier New"/>
              </w:rPr>
            </w:pPr>
            <w:r>
              <w:rPr>
                <w:rStyle w:val="af8"/>
                <w:color w:val="000000"/>
              </w:rPr>
              <w:t>2014</w:t>
            </w:r>
          </w:p>
        </w:tc>
      </w:tr>
      <w:tr w:rsidR="005230BE" w:rsidTr="005230BE">
        <w:trPr>
          <w:trHeight w:hRule="exact" w:val="293"/>
          <w:jc w:val="center"/>
        </w:trPr>
        <w:tc>
          <w:tcPr>
            <w:tcW w:w="369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СМР, ПНР, прочие</w:t>
            </w:r>
          </w:p>
        </w:tc>
        <w:tc>
          <w:tcPr>
            <w:tcW w:w="1070" w:type="dxa"/>
            <w:tcBorders>
              <w:top w:val="single" w:sz="4" w:space="0" w:color="auto"/>
              <w:left w:val="single" w:sz="4" w:space="0" w:color="auto"/>
              <w:bottom w:val="nil"/>
              <w:right w:val="nil"/>
            </w:tcBorders>
            <w:shd w:val="clear" w:color="auto" w:fill="FFFFFF"/>
          </w:tcPr>
          <w:p w:rsidR="005230BE" w:rsidRDefault="005230BE" w:rsidP="005230BE"/>
        </w:tc>
        <w:tc>
          <w:tcPr>
            <w:tcW w:w="1032" w:type="dxa"/>
            <w:tcBorders>
              <w:top w:val="single" w:sz="4" w:space="0" w:color="auto"/>
              <w:left w:val="single" w:sz="4" w:space="0" w:color="auto"/>
              <w:bottom w:val="nil"/>
              <w:right w:val="nil"/>
            </w:tcBorders>
            <w:shd w:val="clear" w:color="auto" w:fill="FFFFFF"/>
          </w:tcPr>
          <w:p w:rsidR="005230BE" w:rsidRDefault="005230BE" w:rsidP="005230BE"/>
        </w:tc>
        <w:tc>
          <w:tcPr>
            <w:tcW w:w="1339" w:type="dxa"/>
            <w:tcBorders>
              <w:top w:val="single" w:sz="4" w:space="0" w:color="auto"/>
              <w:left w:val="single" w:sz="4" w:space="0" w:color="auto"/>
              <w:bottom w:val="nil"/>
              <w:right w:val="nil"/>
            </w:tcBorders>
            <w:shd w:val="clear" w:color="auto" w:fill="FFFFFF"/>
          </w:tcPr>
          <w:p w:rsidR="005230BE" w:rsidRDefault="005230BE" w:rsidP="005230BE"/>
        </w:tc>
        <w:tc>
          <w:tcPr>
            <w:tcW w:w="1637"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420"/>
              <w:rPr>
                <w:rFonts w:ascii="Courier New" w:hAnsi="Courier New" w:cs="Courier New"/>
              </w:rPr>
            </w:pPr>
            <w:r>
              <w:rPr>
                <w:rStyle w:val="af8"/>
                <w:color w:val="000000"/>
              </w:rPr>
              <w:t>590,140</w:t>
            </w:r>
          </w:p>
        </w:tc>
        <w:tc>
          <w:tcPr>
            <w:tcW w:w="1392"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2015</w:t>
            </w:r>
          </w:p>
        </w:tc>
      </w:tr>
      <w:tr w:rsidR="005230BE" w:rsidTr="005230BE">
        <w:trPr>
          <w:trHeight w:hRule="exact" w:val="586"/>
          <w:jc w:val="center"/>
        </w:trPr>
        <w:tc>
          <w:tcPr>
            <w:tcW w:w="3691"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jc w:val="both"/>
              <w:rPr>
                <w:rFonts w:ascii="Courier New" w:hAnsi="Courier New" w:cs="Courier New"/>
              </w:rPr>
            </w:pPr>
            <w:r>
              <w:rPr>
                <w:rStyle w:val="af8"/>
                <w:color w:val="000000"/>
              </w:rPr>
              <w:t>Итого стоимость работ по рекон</w:t>
            </w:r>
            <w:r>
              <w:rPr>
                <w:rStyle w:val="af8"/>
                <w:color w:val="000000"/>
              </w:rPr>
              <w:softHyphen/>
              <w:t>струкции котельной</w:t>
            </w:r>
          </w:p>
        </w:tc>
        <w:tc>
          <w:tcPr>
            <w:tcW w:w="1070" w:type="dxa"/>
            <w:tcBorders>
              <w:top w:val="single" w:sz="4" w:space="0" w:color="auto"/>
              <w:left w:val="single" w:sz="4" w:space="0" w:color="auto"/>
              <w:bottom w:val="single" w:sz="4" w:space="0" w:color="auto"/>
              <w:right w:val="nil"/>
            </w:tcBorders>
            <w:shd w:val="clear" w:color="auto" w:fill="FFFFFF"/>
          </w:tcPr>
          <w:p w:rsidR="005230BE" w:rsidRDefault="005230BE" w:rsidP="005230BE"/>
        </w:tc>
        <w:tc>
          <w:tcPr>
            <w:tcW w:w="1032" w:type="dxa"/>
            <w:tcBorders>
              <w:top w:val="single" w:sz="4" w:space="0" w:color="auto"/>
              <w:left w:val="single" w:sz="4" w:space="0" w:color="auto"/>
              <w:bottom w:val="single" w:sz="4" w:space="0" w:color="auto"/>
              <w:right w:val="nil"/>
            </w:tcBorders>
            <w:shd w:val="clear" w:color="auto" w:fill="FFFFFF"/>
          </w:tcPr>
          <w:p w:rsidR="005230BE" w:rsidRDefault="005230BE" w:rsidP="005230BE"/>
        </w:tc>
        <w:tc>
          <w:tcPr>
            <w:tcW w:w="1339" w:type="dxa"/>
            <w:tcBorders>
              <w:top w:val="single" w:sz="4" w:space="0" w:color="auto"/>
              <w:left w:val="single" w:sz="4" w:space="0" w:color="auto"/>
              <w:bottom w:val="single" w:sz="4" w:space="0" w:color="auto"/>
              <w:right w:val="nil"/>
            </w:tcBorders>
            <w:shd w:val="clear" w:color="auto" w:fill="FFFFFF"/>
          </w:tcPr>
          <w:p w:rsidR="005230BE" w:rsidRDefault="005230BE" w:rsidP="005230BE"/>
        </w:tc>
        <w:tc>
          <w:tcPr>
            <w:tcW w:w="1637"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420"/>
              <w:rPr>
                <w:rFonts w:ascii="Courier New" w:hAnsi="Courier New" w:cs="Courier New"/>
              </w:rPr>
            </w:pPr>
            <w:r>
              <w:rPr>
                <w:rStyle w:val="af8"/>
                <w:color w:val="000000"/>
              </w:rPr>
              <w:t>861,752</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tc>
      </w:tr>
    </w:tbl>
    <w:p w:rsidR="005230BE" w:rsidRDefault="005230BE" w:rsidP="005230BE">
      <w:pPr>
        <w:spacing w:after="379" w:line="1" w:lineRule="exact"/>
      </w:pPr>
    </w:p>
    <w:p w:rsidR="005230BE" w:rsidRPr="005230BE" w:rsidRDefault="005230BE" w:rsidP="005230BE">
      <w:pPr>
        <w:pStyle w:val="a6"/>
        <w:ind w:firstLine="820"/>
        <w:jc w:val="both"/>
        <w:rPr>
          <w:rFonts w:ascii="Courier New" w:hAnsi="Courier New" w:cs="Courier New"/>
          <w:lang w:val="ru-RU"/>
        </w:rPr>
      </w:pPr>
      <w:r w:rsidRPr="005230BE">
        <w:rPr>
          <w:rStyle w:val="12"/>
          <w:color w:val="000000"/>
          <w:lang w:val="ru-RU"/>
        </w:rPr>
        <w:t>Совокупная ориентировочная стоимость затрат по модернизации котельной определена на основании прайсов производителей оборудования и коммерческих предложений по выпол</w:t>
      </w:r>
      <w:r w:rsidRPr="005230BE">
        <w:rPr>
          <w:rStyle w:val="12"/>
          <w:color w:val="000000"/>
          <w:lang w:val="ru-RU"/>
        </w:rPr>
        <w:softHyphen/>
        <w:t>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w:t>
      </w:r>
      <w:r w:rsidRPr="005230BE">
        <w:rPr>
          <w:rStyle w:val="12"/>
          <w:color w:val="000000"/>
          <w:lang w:val="ru-RU"/>
        </w:rPr>
        <w:softHyphen/>
        <w:t>делена по результатам проведения проектных работ на основании разработанной рабочей до</w:t>
      </w:r>
      <w:r w:rsidRPr="005230BE">
        <w:rPr>
          <w:rStyle w:val="12"/>
          <w:color w:val="000000"/>
          <w:lang w:val="ru-RU"/>
        </w:rPr>
        <w:softHyphen/>
        <w:t>кументации.</w:t>
      </w:r>
      <w:r w:rsidRPr="005230BE">
        <w:rPr>
          <w:rFonts w:ascii="Courier New" w:hAnsi="Courier New" w:cs="Courier New"/>
          <w:lang w:val="ru-RU"/>
        </w:rPr>
        <w:br w:type="page"/>
      </w:r>
    </w:p>
    <w:p w:rsidR="005230BE" w:rsidRDefault="005230BE" w:rsidP="005230BE">
      <w:pPr>
        <w:pStyle w:val="af7"/>
        <w:ind w:left="96"/>
        <w:rPr>
          <w:rFonts w:ascii="Courier New" w:hAnsi="Courier New" w:cs="Courier New"/>
        </w:rPr>
      </w:pPr>
      <w:r>
        <w:rPr>
          <w:rStyle w:val="af6"/>
          <w:color w:val="000000"/>
        </w:rPr>
        <w:lastRenderedPageBreak/>
        <w:t>Таблица 7.2. Совокупная стоимость реализации мероприятий, предусмотренных Схемой тепло</w:t>
      </w:r>
      <w:r>
        <w:rPr>
          <w:rStyle w:val="af6"/>
          <w:color w:val="000000"/>
        </w:rPr>
        <w:softHyphen/>
      </w:r>
    </w:p>
    <w:p w:rsidR="005230BE" w:rsidRDefault="005230BE" w:rsidP="005230BE">
      <w:pPr>
        <w:pStyle w:val="af7"/>
        <w:ind w:left="101"/>
        <w:rPr>
          <w:rFonts w:ascii="Courier New" w:hAnsi="Courier New" w:cs="Courier New"/>
        </w:rPr>
      </w:pPr>
      <w:r>
        <w:rPr>
          <w:rStyle w:val="af6"/>
          <w:color w:val="000000"/>
        </w:rPr>
        <w:t>снабжения, тыс. руб. с НДС в прогнозных ценах.</w:t>
      </w:r>
    </w:p>
    <w:tbl>
      <w:tblPr>
        <w:tblW w:w="0" w:type="auto"/>
        <w:jc w:val="center"/>
        <w:tblLayout w:type="fixed"/>
        <w:tblCellMar>
          <w:left w:w="0" w:type="dxa"/>
          <w:right w:w="0" w:type="dxa"/>
        </w:tblCellMar>
        <w:tblLook w:val="0000" w:firstRow="0" w:lastRow="0" w:firstColumn="0" w:lastColumn="0" w:noHBand="0" w:noVBand="0"/>
      </w:tblPr>
      <w:tblGrid>
        <w:gridCol w:w="835"/>
        <w:gridCol w:w="2602"/>
        <w:gridCol w:w="835"/>
        <w:gridCol w:w="1661"/>
        <w:gridCol w:w="1824"/>
        <w:gridCol w:w="1027"/>
        <w:gridCol w:w="1373"/>
      </w:tblGrid>
      <w:tr w:rsidR="005230BE" w:rsidTr="005230BE">
        <w:trPr>
          <w:trHeight w:hRule="exact" w:val="331"/>
          <w:jc w:val="center"/>
        </w:trPr>
        <w:tc>
          <w:tcPr>
            <w:tcW w:w="835" w:type="dxa"/>
            <w:vMerge w:val="restart"/>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 п/п</w:t>
            </w:r>
          </w:p>
        </w:tc>
        <w:tc>
          <w:tcPr>
            <w:tcW w:w="2602" w:type="dxa"/>
            <w:vMerge w:val="restart"/>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Наименование меро- приятия/год реализа</w:t>
            </w:r>
            <w:r>
              <w:rPr>
                <w:rStyle w:val="af8"/>
                <w:color w:val="000000"/>
              </w:rPr>
              <w:softHyphen/>
              <w:t>ции</w:t>
            </w:r>
          </w:p>
        </w:tc>
        <w:tc>
          <w:tcPr>
            <w:tcW w:w="5347" w:type="dxa"/>
            <w:gridSpan w:val="4"/>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Статья затрат</w:t>
            </w:r>
          </w:p>
        </w:tc>
        <w:tc>
          <w:tcPr>
            <w:tcW w:w="1373" w:type="dxa"/>
            <w:vMerge w:val="restart"/>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Всего</w:t>
            </w:r>
          </w:p>
        </w:tc>
      </w:tr>
      <w:tr w:rsidR="005230BE" w:rsidTr="005230BE">
        <w:trPr>
          <w:trHeight w:hRule="exact" w:val="514"/>
          <w:jc w:val="center"/>
        </w:trPr>
        <w:tc>
          <w:tcPr>
            <w:tcW w:w="835" w:type="dxa"/>
            <w:vMerge/>
            <w:tcBorders>
              <w:top w:val="nil"/>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p>
        </w:tc>
        <w:tc>
          <w:tcPr>
            <w:tcW w:w="2602" w:type="dxa"/>
            <w:vMerge/>
            <w:tcBorders>
              <w:top w:val="nil"/>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p>
        </w:tc>
        <w:tc>
          <w:tcPr>
            <w:tcW w:w="835"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140"/>
              <w:rPr>
                <w:rFonts w:ascii="Courier New" w:hAnsi="Courier New" w:cs="Courier New"/>
              </w:rPr>
            </w:pPr>
            <w:r>
              <w:rPr>
                <w:rStyle w:val="af8"/>
                <w:color w:val="000000"/>
              </w:rPr>
              <w:t>ПИР</w:t>
            </w:r>
          </w:p>
        </w:tc>
        <w:tc>
          <w:tcPr>
            <w:tcW w:w="166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СМР, ПНР</w:t>
            </w:r>
          </w:p>
        </w:tc>
        <w:tc>
          <w:tcPr>
            <w:tcW w:w="182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Оборудование</w:t>
            </w:r>
          </w:p>
        </w:tc>
        <w:tc>
          <w:tcPr>
            <w:tcW w:w="1027"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Прочие</w:t>
            </w:r>
          </w:p>
        </w:tc>
        <w:tc>
          <w:tcPr>
            <w:tcW w:w="1373" w:type="dxa"/>
            <w:vMerge/>
            <w:tcBorders>
              <w:top w:val="nil"/>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322"/>
          <w:jc w:val="center"/>
        </w:trPr>
        <w:tc>
          <w:tcPr>
            <w:tcW w:w="835"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9322" w:type="dxa"/>
            <w:gridSpan w:val="6"/>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Строительство тепловых сетей для подключения перспективной нагрузки</w:t>
            </w:r>
          </w:p>
        </w:tc>
      </w:tr>
      <w:tr w:rsidR="005230BE" w:rsidTr="005230BE">
        <w:trPr>
          <w:trHeight w:hRule="exact" w:val="326"/>
          <w:jc w:val="center"/>
        </w:trPr>
        <w:tc>
          <w:tcPr>
            <w:tcW w:w="835" w:type="dxa"/>
            <w:tcBorders>
              <w:top w:val="single" w:sz="4" w:space="0" w:color="auto"/>
              <w:left w:val="single" w:sz="4" w:space="0" w:color="auto"/>
              <w:bottom w:val="nil"/>
              <w:right w:val="nil"/>
            </w:tcBorders>
            <w:shd w:val="clear" w:color="auto" w:fill="FFFFFF"/>
          </w:tcPr>
          <w:p w:rsidR="005230BE" w:rsidRDefault="005230BE" w:rsidP="005230BE"/>
        </w:tc>
        <w:tc>
          <w:tcPr>
            <w:tcW w:w="260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2014</w:t>
            </w:r>
          </w:p>
        </w:tc>
        <w:tc>
          <w:tcPr>
            <w:tcW w:w="835"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40"/>
              <w:rPr>
                <w:rFonts w:ascii="Courier New" w:hAnsi="Courier New" w:cs="Courier New"/>
              </w:rPr>
            </w:pPr>
            <w:r>
              <w:rPr>
                <w:rStyle w:val="af8"/>
                <w:color w:val="000000"/>
              </w:rPr>
              <w:t>62,53</w:t>
            </w:r>
          </w:p>
        </w:tc>
        <w:tc>
          <w:tcPr>
            <w:tcW w:w="1661"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82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02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37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r>
      <w:tr w:rsidR="005230BE" w:rsidTr="005230BE">
        <w:trPr>
          <w:trHeight w:hRule="exact" w:val="326"/>
          <w:jc w:val="center"/>
        </w:trPr>
        <w:tc>
          <w:tcPr>
            <w:tcW w:w="835" w:type="dxa"/>
            <w:tcBorders>
              <w:top w:val="single" w:sz="4" w:space="0" w:color="auto"/>
              <w:left w:val="single" w:sz="4" w:space="0" w:color="auto"/>
              <w:bottom w:val="nil"/>
              <w:right w:val="nil"/>
            </w:tcBorders>
            <w:shd w:val="clear" w:color="auto" w:fill="FFFFFF"/>
          </w:tcPr>
          <w:p w:rsidR="005230BE" w:rsidRDefault="005230BE" w:rsidP="005230BE"/>
        </w:tc>
        <w:tc>
          <w:tcPr>
            <w:tcW w:w="260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2015</w:t>
            </w:r>
          </w:p>
        </w:tc>
        <w:tc>
          <w:tcPr>
            <w:tcW w:w="835"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66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1 122,50</w:t>
            </w:r>
          </w:p>
        </w:tc>
        <w:tc>
          <w:tcPr>
            <w:tcW w:w="1824"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625,35</w:t>
            </w:r>
          </w:p>
        </w:tc>
        <w:tc>
          <w:tcPr>
            <w:tcW w:w="1027"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18,76</w:t>
            </w:r>
          </w:p>
        </w:tc>
        <w:tc>
          <w:tcPr>
            <w:tcW w:w="1373"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1 829,14</w:t>
            </w:r>
          </w:p>
        </w:tc>
      </w:tr>
      <w:tr w:rsidR="005230BE" w:rsidTr="005230BE">
        <w:trPr>
          <w:trHeight w:hRule="exact" w:val="331"/>
          <w:jc w:val="center"/>
        </w:trPr>
        <w:tc>
          <w:tcPr>
            <w:tcW w:w="835" w:type="dxa"/>
            <w:tcBorders>
              <w:top w:val="single" w:sz="4" w:space="0" w:color="auto"/>
              <w:left w:val="single" w:sz="4" w:space="0" w:color="auto"/>
              <w:bottom w:val="single" w:sz="4" w:space="0" w:color="auto"/>
              <w:right w:val="nil"/>
            </w:tcBorders>
            <w:shd w:val="clear" w:color="auto" w:fill="FFFFFF"/>
          </w:tcPr>
          <w:p w:rsidR="005230BE" w:rsidRDefault="005230BE" w:rsidP="005230BE"/>
        </w:tc>
        <w:tc>
          <w:tcPr>
            <w:tcW w:w="2602"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Итого по мероприятию</w:t>
            </w:r>
          </w:p>
        </w:tc>
        <w:tc>
          <w:tcPr>
            <w:tcW w:w="835"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140"/>
              <w:rPr>
                <w:rFonts w:ascii="Courier New" w:hAnsi="Courier New" w:cs="Courier New"/>
              </w:rPr>
            </w:pPr>
            <w:r>
              <w:rPr>
                <w:rStyle w:val="af8"/>
                <w:color w:val="000000"/>
              </w:rPr>
              <w:t>62,53</w:t>
            </w:r>
          </w:p>
        </w:tc>
        <w:tc>
          <w:tcPr>
            <w:tcW w:w="1661"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1 122,50</w:t>
            </w:r>
          </w:p>
        </w:tc>
        <w:tc>
          <w:tcPr>
            <w:tcW w:w="1824"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625,35</w:t>
            </w:r>
          </w:p>
        </w:tc>
        <w:tc>
          <w:tcPr>
            <w:tcW w:w="1027" w:type="dxa"/>
            <w:tcBorders>
              <w:top w:val="single" w:sz="4" w:space="0" w:color="auto"/>
              <w:left w:val="single" w:sz="4" w:space="0" w:color="auto"/>
              <w:bottom w:val="single" w:sz="4" w:space="0" w:color="auto"/>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18,76</w:t>
            </w:r>
          </w:p>
        </w:tc>
        <w:tc>
          <w:tcPr>
            <w:tcW w:w="1373" w:type="dxa"/>
            <w:tcBorders>
              <w:top w:val="single" w:sz="4" w:space="0" w:color="auto"/>
              <w:left w:val="single" w:sz="4" w:space="0" w:color="auto"/>
              <w:bottom w:val="single" w:sz="4" w:space="0" w:color="auto"/>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1 829,14</w:t>
            </w:r>
          </w:p>
        </w:tc>
      </w:tr>
    </w:tbl>
    <w:p w:rsidR="005230BE" w:rsidRDefault="005230BE" w:rsidP="005230BE">
      <w:pPr>
        <w:spacing w:after="379" w:line="1" w:lineRule="exact"/>
      </w:pPr>
    </w:p>
    <w:p w:rsidR="005230BE" w:rsidRPr="005230BE" w:rsidRDefault="005230BE" w:rsidP="005230BE">
      <w:pPr>
        <w:pStyle w:val="a6"/>
        <w:ind w:firstLine="820"/>
        <w:jc w:val="both"/>
        <w:rPr>
          <w:rFonts w:ascii="Courier New" w:hAnsi="Courier New" w:cs="Courier New"/>
          <w:lang w:val="ru-RU"/>
        </w:rPr>
      </w:pPr>
      <w:r w:rsidRPr="005230BE">
        <w:rPr>
          <w:rStyle w:val="12"/>
          <w:color w:val="000000"/>
          <w:lang w:val="ru-RU"/>
        </w:rPr>
        <w:t>Определить на сегодняшний момент окончательную стоимость мероприятий не пред</w:t>
      </w:r>
      <w:r w:rsidRPr="005230BE">
        <w:rPr>
          <w:rStyle w:val="12"/>
          <w:color w:val="000000"/>
          <w:lang w:val="ru-RU"/>
        </w:rPr>
        <w:softHyphen/>
        <w:t>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w:t>
      </w:r>
      <w:r w:rsidRPr="005230BE">
        <w:rPr>
          <w:rStyle w:val="12"/>
          <w:color w:val="000000"/>
          <w:lang w:val="ru-RU"/>
        </w:rPr>
        <w:softHyphen/>
        <w:t>емый к внедрению.</w:t>
      </w:r>
    </w:p>
    <w:p w:rsidR="005230BE" w:rsidRPr="005230BE" w:rsidRDefault="005230BE" w:rsidP="005230BE">
      <w:pPr>
        <w:pStyle w:val="a6"/>
        <w:ind w:firstLine="820"/>
        <w:jc w:val="both"/>
        <w:rPr>
          <w:rFonts w:ascii="Courier New" w:hAnsi="Courier New" w:cs="Courier New"/>
          <w:lang w:val="ru-RU"/>
        </w:rPr>
        <w:sectPr w:rsidR="005230BE" w:rsidRPr="005230BE">
          <w:headerReference w:type="even" r:id="rId72"/>
          <w:headerReference w:type="default" r:id="rId73"/>
          <w:footerReference w:type="even" r:id="rId74"/>
          <w:footerReference w:type="default" r:id="rId75"/>
          <w:pgSz w:w="11900" w:h="16840"/>
          <w:pgMar w:top="1110" w:right="448" w:bottom="1240" w:left="1290" w:header="0" w:footer="3" w:gutter="0"/>
          <w:cols w:space="720"/>
          <w:noEndnote/>
          <w:docGrid w:linePitch="360"/>
        </w:sectPr>
      </w:pPr>
      <w:r w:rsidRPr="005230BE">
        <w:rPr>
          <w:rStyle w:val="12"/>
          <w:color w:val="000000"/>
          <w:lang w:val="ru-RU"/>
        </w:rPr>
        <w:t>Стоимость работ подлежит корректировке при ежегодной актуализации Схемы тепло</w:t>
      </w:r>
      <w:r w:rsidRPr="005230BE">
        <w:rPr>
          <w:rStyle w:val="12"/>
          <w:color w:val="000000"/>
          <w:lang w:val="ru-RU"/>
        </w:rPr>
        <w:softHyphen/>
        <w:t>снабжения.</w:t>
      </w:r>
    </w:p>
    <w:p w:rsidR="005230BE" w:rsidRDefault="005230BE" w:rsidP="005230BE">
      <w:pPr>
        <w:pStyle w:val="27"/>
        <w:keepNext/>
        <w:keepLines/>
        <w:numPr>
          <w:ilvl w:val="0"/>
          <w:numId w:val="16"/>
        </w:numPr>
        <w:tabs>
          <w:tab w:val="left" w:pos="994"/>
        </w:tabs>
        <w:jc w:val="both"/>
        <w:rPr>
          <w:b w:val="0"/>
          <w:bCs w:val="0"/>
        </w:rPr>
      </w:pPr>
      <w:bookmarkStart w:id="176" w:name="bookmark222"/>
      <w:bookmarkStart w:id="177" w:name="bookmark220"/>
      <w:bookmarkStart w:id="178" w:name="bookmark221"/>
      <w:bookmarkStart w:id="179" w:name="bookmark223"/>
      <w:bookmarkEnd w:id="176"/>
      <w:r>
        <w:rPr>
          <w:rStyle w:val="26"/>
          <w:b/>
          <w:bCs/>
          <w:color w:val="000000"/>
        </w:rPr>
        <w:t>Предложения по величине необходимых инвестиций в строительство, рекон</w:t>
      </w:r>
      <w:r>
        <w:rPr>
          <w:rStyle w:val="26"/>
          <w:b/>
          <w:bCs/>
          <w:color w:val="000000"/>
        </w:rPr>
        <w:softHyphen/>
        <w:t>струкцию и техническое перевооружение тепловых сетей, насосных станций и тепловых пунктов</w:t>
      </w:r>
      <w:bookmarkEnd w:id="177"/>
      <w:bookmarkEnd w:id="178"/>
      <w:bookmarkEnd w:id="179"/>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w:t>
      </w:r>
      <w:r w:rsidRPr="005230BE">
        <w:rPr>
          <w:rStyle w:val="12"/>
          <w:color w:val="000000"/>
          <w:lang w:val="ru-RU"/>
        </w:rPr>
        <w:softHyphen/>
        <w:t>лых помещениях, повышению объемов водопотребления, снижению качества коммунальных услуг.</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На отдельных участках тепловых сетей занижены диаметры трубопроводов тепловых се</w:t>
      </w:r>
      <w:r w:rsidRPr="005230BE">
        <w:rPr>
          <w:rStyle w:val="12"/>
          <w:color w:val="000000"/>
          <w:lang w:val="ru-RU"/>
        </w:rPr>
        <w:softHyphen/>
        <w:t>тей, что приводит к увеличению значений удельных потерь давления и скоростей теплоносите</w:t>
      </w:r>
      <w:r w:rsidRPr="005230BE">
        <w:rPr>
          <w:rStyle w:val="12"/>
          <w:color w:val="000000"/>
          <w:lang w:val="ru-RU"/>
        </w:rPr>
        <w:softHyphen/>
        <w:t>ля выше допустимых значений. Во избежание этого необходима перекладка отдельных участ</w:t>
      </w:r>
      <w:r w:rsidRPr="005230BE">
        <w:rPr>
          <w:rStyle w:val="12"/>
          <w:color w:val="000000"/>
          <w:lang w:val="ru-RU"/>
        </w:rPr>
        <w:softHyphen/>
        <w:t>ков тепловых сетей с увеличением диаметра.</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 Главе 5 описаны основные предложения по замене существующих трубопроводов маги</w:t>
      </w:r>
      <w:r w:rsidRPr="005230BE">
        <w:rPr>
          <w:rStyle w:val="12"/>
          <w:color w:val="000000"/>
          <w:lang w:val="ru-RU"/>
        </w:rPr>
        <w:softHyphen/>
        <w:t>стральных и квартальных тепловых сетей, а также мероприятия, связанные с обеспечением надежного и качественного теплоснабжения с. Казаткуль.</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Ориентировочная стоимость строительства наружных тепловых сетей определяется по НЦС 81-02-13-2012 (Государственные сметные нормативы укрупненные нормативы цены стро</w:t>
      </w:r>
      <w:r w:rsidRPr="005230BE">
        <w:rPr>
          <w:rStyle w:val="12"/>
          <w:color w:val="000000"/>
          <w:lang w:val="ru-RU"/>
        </w:rPr>
        <w:softHyphen/>
        <w:t>ительства).</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 показателях учтена вся номенклатура затрат, которая предусматривается действую</w:t>
      </w:r>
      <w:r w:rsidRPr="005230BE">
        <w:rPr>
          <w:rStyle w:val="12"/>
          <w:color w:val="000000"/>
          <w:lang w:val="ru-RU"/>
        </w:rPr>
        <w:softHyphen/>
        <w:t>щими нормативными документами в сфере ценообразования для выполнения основных, вспомогательных и сопутствующих этапов работ строительства тепловых сетей в нормальных (стандартных) условиях, не осложненных внешними факторами.</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Приведенные показатели предусматривают стоимость строительных материалов, затраты на оплату труда рабочих и эксплуатацию строительных машин (механизмов), накладные рас</w:t>
      </w:r>
      <w:r w:rsidRPr="005230BE">
        <w:rPr>
          <w:rStyle w:val="12"/>
          <w:color w:val="000000"/>
          <w:lang w:val="ru-RU"/>
        </w:rPr>
        <w:softHyphen/>
        <w:t>ходы и сметную прибыль, а также затраты на строительство временных зданий и сооружений и дополнительные затраты на производство работ в зимнее время. Учтены затраты, связанные с получением заказчиком и проектной организацией исходных данных, технических условий на проектирование и проведение необходимых согласований по проектным решениям, расход на страхование строительных рисков, затраты на проектно-изыскательские работы и экспер</w:t>
      </w:r>
      <w:r w:rsidRPr="005230BE">
        <w:rPr>
          <w:rStyle w:val="12"/>
          <w:color w:val="000000"/>
          <w:lang w:val="ru-RU"/>
        </w:rPr>
        <w:softHyphen/>
        <w:t>тизу проекта, содержание службы заказчика строительства и строительный контроль, резерв средств на непредвиденные работы и затраты. Укрупненными нормативными ценами не учте</w:t>
      </w:r>
      <w:r w:rsidRPr="005230BE">
        <w:rPr>
          <w:rStyle w:val="12"/>
          <w:color w:val="000000"/>
          <w:lang w:val="ru-RU"/>
        </w:rPr>
        <w:softHyphen/>
        <w:t>ны прочие затраты подрядных организаций, не относящиеся к строительно-монтажным рабо</w:t>
      </w:r>
      <w:r w:rsidRPr="005230BE">
        <w:rPr>
          <w:rStyle w:val="12"/>
          <w:color w:val="000000"/>
          <w:lang w:val="ru-RU"/>
        </w:rPr>
        <w:softHyphen/>
        <w:t>там (командировочные расходы, перевозка рабочих), плата за землю и земельный налог в пе</w:t>
      </w:r>
      <w:r w:rsidRPr="005230BE">
        <w:rPr>
          <w:rStyle w:val="12"/>
          <w:color w:val="000000"/>
          <w:lang w:val="ru-RU"/>
        </w:rPr>
        <w:softHyphen/>
        <w:t>риод строительства.</w:t>
      </w:r>
    </w:p>
    <w:p w:rsidR="005230BE" w:rsidRPr="005230BE" w:rsidRDefault="005230BE" w:rsidP="005230BE">
      <w:pPr>
        <w:pStyle w:val="a6"/>
        <w:ind w:firstLine="580"/>
        <w:jc w:val="both"/>
        <w:rPr>
          <w:rFonts w:ascii="Courier New" w:hAnsi="Courier New" w:cs="Courier New"/>
          <w:lang w:val="ru-RU"/>
        </w:rPr>
        <w:sectPr w:rsidR="005230BE" w:rsidRPr="005230BE">
          <w:headerReference w:type="even" r:id="rId76"/>
          <w:headerReference w:type="default" r:id="rId77"/>
          <w:footerReference w:type="even" r:id="rId78"/>
          <w:footerReference w:type="default" r:id="rId79"/>
          <w:type w:val="continuous"/>
          <w:pgSz w:w="11900" w:h="16840"/>
          <w:pgMar w:top="1110" w:right="448" w:bottom="1240" w:left="1290" w:header="0" w:footer="3" w:gutter="0"/>
          <w:cols w:space="720"/>
          <w:noEndnote/>
          <w:docGrid w:linePitch="360"/>
        </w:sectPr>
      </w:pPr>
      <w:r w:rsidRPr="005230BE">
        <w:rPr>
          <w:rStyle w:val="12"/>
          <w:color w:val="000000"/>
          <w:lang w:val="ru-RU"/>
        </w:rPr>
        <w:t>Компенсационные выплаты, связанные с подготовкой территории строительства (пере</w:t>
      </w:r>
      <w:r w:rsidRPr="005230BE">
        <w:rPr>
          <w:rStyle w:val="12"/>
          <w:color w:val="000000"/>
          <w:lang w:val="ru-RU"/>
        </w:rPr>
        <w:softHyphen/>
        <w:t>нос инженерных сетей, снос ранее существующих зданий), а также дополнительные затраты,</w:t>
      </w:r>
    </w:p>
    <w:p w:rsidR="005230BE" w:rsidRPr="005230BE" w:rsidRDefault="005230BE" w:rsidP="005230BE">
      <w:pPr>
        <w:pStyle w:val="a6"/>
        <w:spacing w:line="442" w:lineRule="auto"/>
        <w:ind w:firstLine="0"/>
        <w:jc w:val="both"/>
        <w:rPr>
          <w:rFonts w:ascii="Courier New" w:hAnsi="Courier New" w:cs="Courier New"/>
          <w:lang w:val="ru-RU"/>
        </w:rPr>
      </w:pPr>
      <w:r w:rsidRPr="005230BE">
        <w:rPr>
          <w:rStyle w:val="12"/>
          <w:color w:val="000000"/>
          <w:lang w:val="ru-RU"/>
        </w:rPr>
        <w:lastRenderedPageBreak/>
        <w:t>возникающие в особых условиях строительства (в удаленных от существующей инфраструк</w:t>
      </w:r>
      <w:r w:rsidRPr="005230BE">
        <w:rPr>
          <w:rStyle w:val="12"/>
          <w:color w:val="000000"/>
          <w:lang w:val="ru-RU"/>
        </w:rPr>
        <w:softHyphen/>
        <w:t>туры населенных пунктах, а также стесненных условиях производства работ) следует учиты</w:t>
      </w:r>
      <w:r w:rsidRPr="005230BE">
        <w:rPr>
          <w:rStyle w:val="12"/>
          <w:color w:val="000000"/>
          <w:lang w:val="ru-RU"/>
        </w:rPr>
        <w:softHyphen/>
        <w:t>вать дополнительно.</w:t>
      </w:r>
    </w:p>
    <w:p w:rsidR="005230BE" w:rsidRPr="005230BE" w:rsidRDefault="005230BE" w:rsidP="005230BE">
      <w:pPr>
        <w:pStyle w:val="a6"/>
        <w:ind w:firstLine="680"/>
        <w:jc w:val="both"/>
        <w:rPr>
          <w:rFonts w:ascii="Courier New" w:hAnsi="Courier New" w:cs="Courier New"/>
          <w:lang w:val="ru-RU"/>
        </w:rPr>
      </w:pPr>
      <w:r w:rsidRPr="005230BE">
        <w:rPr>
          <w:rStyle w:val="12"/>
          <w:color w:val="000000"/>
          <w:lang w:val="ru-RU"/>
        </w:rPr>
        <w:t>Расценками не учтены работы по срезке и подсыпке грунта при планировке.</w:t>
      </w:r>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В таблице 7.3 приведен перечень мероприятий и затрат на строительство тепловых сетей для подключения перспективной нагрузки. При расчете стоимости были взяты трубы в ППУ изоляции в оболочке из оцинкованной стали (цены приняты по прайс-листу ООО «ПайпЛод- жик»).</w:t>
      </w:r>
    </w:p>
    <w:p w:rsidR="005230BE" w:rsidRDefault="005230BE" w:rsidP="005230BE">
      <w:pPr>
        <w:pStyle w:val="af7"/>
        <w:ind w:left="96"/>
        <w:rPr>
          <w:rFonts w:ascii="Courier New" w:hAnsi="Courier New" w:cs="Courier New"/>
        </w:rPr>
      </w:pPr>
      <w:r>
        <w:rPr>
          <w:rStyle w:val="af6"/>
          <w:color w:val="000000"/>
        </w:rPr>
        <w:t>Таблица 7.3. Перечень мероприятий по строительству тепловых сетей для подключения пер-</w:t>
      </w:r>
    </w:p>
    <w:p w:rsidR="005230BE" w:rsidRDefault="005230BE" w:rsidP="005230BE">
      <w:pPr>
        <w:pStyle w:val="af7"/>
        <w:ind w:left="101"/>
        <w:rPr>
          <w:rFonts w:ascii="Courier New" w:hAnsi="Courier New" w:cs="Courier New"/>
        </w:rPr>
      </w:pPr>
      <w:r>
        <w:rPr>
          <w:rStyle w:val="af6"/>
          <w:color w:val="000000"/>
        </w:rPr>
        <w:t>спективной нагрузки с. Казаткуль</w:t>
      </w:r>
    </w:p>
    <w:tbl>
      <w:tblPr>
        <w:tblW w:w="0" w:type="auto"/>
        <w:jc w:val="center"/>
        <w:tblLayout w:type="fixed"/>
        <w:tblCellMar>
          <w:left w:w="0" w:type="dxa"/>
          <w:right w:w="0" w:type="dxa"/>
        </w:tblCellMar>
        <w:tblLook w:val="0000" w:firstRow="0" w:lastRow="0" w:firstColumn="0" w:lastColumn="0" w:noHBand="0" w:noVBand="0"/>
      </w:tblPr>
      <w:tblGrid>
        <w:gridCol w:w="907"/>
        <w:gridCol w:w="4416"/>
        <w:gridCol w:w="3091"/>
        <w:gridCol w:w="1742"/>
      </w:tblGrid>
      <w:tr w:rsidR="005230BE" w:rsidTr="005230BE">
        <w:trPr>
          <w:trHeight w:hRule="exact" w:val="869"/>
          <w:jc w:val="center"/>
        </w:trPr>
        <w:tc>
          <w:tcPr>
            <w:tcW w:w="907"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 п/п</w:t>
            </w:r>
          </w:p>
        </w:tc>
        <w:tc>
          <w:tcPr>
            <w:tcW w:w="4416"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Мероприятие</w:t>
            </w:r>
          </w:p>
        </w:tc>
        <w:tc>
          <w:tcPr>
            <w:tcW w:w="309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Планируемый диаметр, мм</w:t>
            </w:r>
          </w:p>
        </w:tc>
        <w:tc>
          <w:tcPr>
            <w:tcW w:w="1742" w:type="dxa"/>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Длина, м</w:t>
            </w:r>
          </w:p>
        </w:tc>
      </w:tr>
      <w:tr w:rsidR="005230BE" w:rsidTr="005230BE">
        <w:trPr>
          <w:trHeight w:hRule="exact" w:val="466"/>
          <w:jc w:val="center"/>
        </w:trPr>
        <w:tc>
          <w:tcPr>
            <w:tcW w:w="907" w:type="dxa"/>
            <w:vMerge w:val="restart"/>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4416" w:type="dxa"/>
            <w:vMerge w:val="restart"/>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Строительство тепловых сетей для под</w:t>
            </w:r>
            <w:r>
              <w:rPr>
                <w:rStyle w:val="af8"/>
                <w:color w:val="000000"/>
              </w:rPr>
              <w:softHyphen/>
              <w:t>ключения перспективной нагрузки</w:t>
            </w:r>
          </w:p>
        </w:tc>
        <w:tc>
          <w:tcPr>
            <w:tcW w:w="3091"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38</w:t>
            </w:r>
          </w:p>
        </w:tc>
        <w:tc>
          <w:tcPr>
            <w:tcW w:w="1742"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639,4</w:t>
            </w:r>
          </w:p>
        </w:tc>
      </w:tr>
      <w:tr w:rsidR="005230BE" w:rsidTr="005230BE">
        <w:trPr>
          <w:trHeight w:hRule="exact" w:val="470"/>
          <w:jc w:val="center"/>
        </w:trPr>
        <w:tc>
          <w:tcPr>
            <w:tcW w:w="907" w:type="dxa"/>
            <w:vMerge/>
            <w:tcBorders>
              <w:top w:val="nil"/>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p>
        </w:tc>
        <w:tc>
          <w:tcPr>
            <w:tcW w:w="4416" w:type="dxa"/>
            <w:vMerge/>
            <w:tcBorders>
              <w:top w:val="nil"/>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p>
        </w:tc>
        <w:tc>
          <w:tcPr>
            <w:tcW w:w="3091" w:type="dxa"/>
            <w:tcBorders>
              <w:top w:val="single" w:sz="4" w:space="0" w:color="auto"/>
              <w:left w:val="single" w:sz="4" w:space="0" w:color="auto"/>
              <w:bottom w:val="single" w:sz="4" w:space="0" w:color="auto"/>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45</w:t>
            </w:r>
          </w:p>
        </w:tc>
        <w:tc>
          <w:tcPr>
            <w:tcW w:w="1742" w:type="dxa"/>
            <w:tcBorders>
              <w:top w:val="single" w:sz="4" w:space="0" w:color="auto"/>
              <w:left w:val="single" w:sz="4" w:space="0" w:color="auto"/>
              <w:bottom w:val="single" w:sz="4" w:space="0" w:color="auto"/>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368,2</w:t>
            </w:r>
          </w:p>
        </w:tc>
      </w:tr>
    </w:tbl>
    <w:p w:rsidR="005230BE" w:rsidRDefault="005230BE" w:rsidP="005230BE">
      <w:pPr>
        <w:spacing w:after="379" w:line="1" w:lineRule="exact"/>
      </w:pPr>
    </w:p>
    <w:p w:rsidR="005230BE" w:rsidRPr="005230BE" w:rsidRDefault="005230BE" w:rsidP="005230BE">
      <w:pPr>
        <w:pStyle w:val="a6"/>
        <w:spacing w:after="380"/>
        <w:ind w:firstLine="680"/>
        <w:jc w:val="both"/>
        <w:rPr>
          <w:rFonts w:ascii="Courier New" w:hAnsi="Courier New" w:cs="Courier New"/>
          <w:lang w:val="ru-RU"/>
        </w:rPr>
      </w:pPr>
      <w:r w:rsidRPr="005230BE">
        <w:rPr>
          <w:rStyle w:val="12"/>
          <w:color w:val="000000"/>
          <w:lang w:val="ru-RU"/>
        </w:rPr>
        <w:t>Совокупная потребность в инвестициях, необходимых для реализации мероприятий по строительству тепловых сетей для подключения перспективной нагрузки по данному муници</w:t>
      </w:r>
      <w:r w:rsidRPr="005230BE">
        <w:rPr>
          <w:rStyle w:val="12"/>
          <w:color w:val="000000"/>
          <w:lang w:val="ru-RU"/>
        </w:rPr>
        <w:softHyphen/>
        <w:t>пальному образованию, с разбивкой по статьям затрат, приведена в таблице 7.4.</w:t>
      </w:r>
    </w:p>
    <w:p w:rsidR="005230BE" w:rsidRDefault="005230BE" w:rsidP="005230BE">
      <w:pPr>
        <w:pStyle w:val="af7"/>
        <w:ind w:left="96"/>
        <w:rPr>
          <w:rFonts w:ascii="Courier New" w:hAnsi="Courier New" w:cs="Courier New"/>
        </w:rPr>
      </w:pPr>
      <w:r>
        <w:rPr>
          <w:rStyle w:val="af6"/>
          <w:color w:val="000000"/>
        </w:rPr>
        <w:t>Таблица 7.4. Совокупная стоимость реализации мероприятий по строительству тепловых сетей</w:t>
      </w:r>
    </w:p>
    <w:p w:rsidR="005230BE" w:rsidRDefault="005230BE" w:rsidP="005230BE">
      <w:pPr>
        <w:pStyle w:val="af7"/>
        <w:ind w:left="91"/>
        <w:rPr>
          <w:rFonts w:ascii="Courier New" w:hAnsi="Courier New" w:cs="Courier New"/>
        </w:rPr>
      </w:pPr>
      <w:r>
        <w:rPr>
          <w:rStyle w:val="af6"/>
          <w:color w:val="000000"/>
        </w:rPr>
        <w:t>для подключения перспективной нагрузки, тыс. руб. с НДС в прогнозных ценах.</w:t>
      </w:r>
    </w:p>
    <w:tbl>
      <w:tblPr>
        <w:tblW w:w="0" w:type="auto"/>
        <w:jc w:val="center"/>
        <w:tblLayout w:type="fixed"/>
        <w:tblCellMar>
          <w:left w:w="0" w:type="dxa"/>
          <w:right w:w="0" w:type="dxa"/>
        </w:tblCellMar>
        <w:tblLook w:val="0000" w:firstRow="0" w:lastRow="0" w:firstColumn="0" w:lastColumn="0" w:noHBand="0" w:noVBand="0"/>
      </w:tblPr>
      <w:tblGrid>
        <w:gridCol w:w="835"/>
        <w:gridCol w:w="2602"/>
        <w:gridCol w:w="835"/>
        <w:gridCol w:w="1661"/>
        <w:gridCol w:w="1824"/>
        <w:gridCol w:w="1027"/>
        <w:gridCol w:w="1373"/>
      </w:tblGrid>
      <w:tr w:rsidR="005230BE" w:rsidTr="005230BE">
        <w:trPr>
          <w:trHeight w:hRule="exact" w:val="336"/>
          <w:jc w:val="center"/>
        </w:trPr>
        <w:tc>
          <w:tcPr>
            <w:tcW w:w="835" w:type="dxa"/>
            <w:vMerge w:val="restart"/>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 п/п</w:t>
            </w:r>
          </w:p>
        </w:tc>
        <w:tc>
          <w:tcPr>
            <w:tcW w:w="2602" w:type="dxa"/>
            <w:vMerge w:val="restart"/>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Наименование меро- приятия/год реализа</w:t>
            </w:r>
            <w:r>
              <w:rPr>
                <w:rStyle w:val="af8"/>
                <w:color w:val="000000"/>
              </w:rPr>
              <w:softHyphen/>
              <w:t>ции</w:t>
            </w:r>
          </w:p>
        </w:tc>
        <w:tc>
          <w:tcPr>
            <w:tcW w:w="5347" w:type="dxa"/>
            <w:gridSpan w:val="4"/>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Статья затрат</w:t>
            </w:r>
          </w:p>
        </w:tc>
        <w:tc>
          <w:tcPr>
            <w:tcW w:w="1373" w:type="dxa"/>
            <w:vMerge w:val="restart"/>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Всего</w:t>
            </w:r>
          </w:p>
        </w:tc>
      </w:tr>
      <w:tr w:rsidR="005230BE" w:rsidTr="005230BE">
        <w:trPr>
          <w:trHeight w:hRule="exact" w:val="509"/>
          <w:jc w:val="center"/>
        </w:trPr>
        <w:tc>
          <w:tcPr>
            <w:tcW w:w="835" w:type="dxa"/>
            <w:vMerge/>
            <w:tcBorders>
              <w:top w:val="nil"/>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p>
        </w:tc>
        <w:tc>
          <w:tcPr>
            <w:tcW w:w="2602" w:type="dxa"/>
            <w:vMerge/>
            <w:tcBorders>
              <w:top w:val="nil"/>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p>
        </w:tc>
        <w:tc>
          <w:tcPr>
            <w:tcW w:w="835"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140"/>
              <w:rPr>
                <w:rFonts w:ascii="Courier New" w:hAnsi="Courier New" w:cs="Courier New"/>
              </w:rPr>
            </w:pPr>
            <w:r>
              <w:rPr>
                <w:rStyle w:val="af8"/>
                <w:color w:val="000000"/>
              </w:rPr>
              <w:t>ПИР</w:t>
            </w:r>
          </w:p>
        </w:tc>
        <w:tc>
          <w:tcPr>
            <w:tcW w:w="1661"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СМР, ПНР</w:t>
            </w:r>
          </w:p>
        </w:tc>
        <w:tc>
          <w:tcPr>
            <w:tcW w:w="1824"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Оборудование</w:t>
            </w:r>
          </w:p>
        </w:tc>
        <w:tc>
          <w:tcPr>
            <w:tcW w:w="1027"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Прочие</w:t>
            </w:r>
          </w:p>
        </w:tc>
        <w:tc>
          <w:tcPr>
            <w:tcW w:w="1373" w:type="dxa"/>
            <w:vMerge/>
            <w:tcBorders>
              <w:top w:val="nil"/>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p>
        </w:tc>
      </w:tr>
      <w:tr w:rsidR="005230BE" w:rsidTr="005230BE">
        <w:trPr>
          <w:trHeight w:hRule="exact" w:val="326"/>
          <w:jc w:val="center"/>
        </w:trPr>
        <w:tc>
          <w:tcPr>
            <w:tcW w:w="835" w:type="dxa"/>
            <w:tcBorders>
              <w:top w:val="single" w:sz="4" w:space="0" w:color="auto"/>
              <w:left w:val="single" w:sz="4" w:space="0" w:color="auto"/>
              <w:bottom w:val="nil"/>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w:t>
            </w:r>
          </w:p>
        </w:tc>
        <w:tc>
          <w:tcPr>
            <w:tcW w:w="9322" w:type="dxa"/>
            <w:gridSpan w:val="6"/>
            <w:tcBorders>
              <w:top w:val="single" w:sz="4" w:space="0" w:color="auto"/>
              <w:left w:val="single" w:sz="4" w:space="0" w:color="auto"/>
              <w:bottom w:val="nil"/>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Строительство тепловых сетей для подключения перспективной нагрузки</w:t>
            </w:r>
          </w:p>
        </w:tc>
      </w:tr>
      <w:tr w:rsidR="005230BE" w:rsidTr="005230BE">
        <w:trPr>
          <w:trHeight w:hRule="exact" w:val="326"/>
          <w:jc w:val="center"/>
        </w:trPr>
        <w:tc>
          <w:tcPr>
            <w:tcW w:w="835" w:type="dxa"/>
            <w:tcBorders>
              <w:top w:val="single" w:sz="4" w:space="0" w:color="auto"/>
              <w:left w:val="single" w:sz="4" w:space="0" w:color="auto"/>
              <w:bottom w:val="nil"/>
              <w:right w:val="nil"/>
            </w:tcBorders>
            <w:shd w:val="clear" w:color="auto" w:fill="FFFFFF"/>
          </w:tcPr>
          <w:p w:rsidR="005230BE" w:rsidRDefault="005230BE" w:rsidP="005230BE"/>
        </w:tc>
        <w:tc>
          <w:tcPr>
            <w:tcW w:w="2602"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rPr>
                <w:rFonts w:ascii="Courier New" w:hAnsi="Courier New" w:cs="Courier New"/>
              </w:rPr>
            </w:pPr>
            <w:r>
              <w:rPr>
                <w:rStyle w:val="af8"/>
                <w:color w:val="000000"/>
              </w:rPr>
              <w:t>2014</w:t>
            </w:r>
          </w:p>
        </w:tc>
        <w:tc>
          <w:tcPr>
            <w:tcW w:w="835"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140"/>
              <w:rPr>
                <w:rFonts w:ascii="Courier New" w:hAnsi="Courier New" w:cs="Courier New"/>
              </w:rPr>
            </w:pPr>
            <w:r>
              <w:rPr>
                <w:rStyle w:val="af8"/>
                <w:color w:val="000000"/>
              </w:rPr>
              <w:t>62,53</w:t>
            </w:r>
          </w:p>
        </w:tc>
        <w:tc>
          <w:tcPr>
            <w:tcW w:w="1661"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824"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027" w:type="dxa"/>
            <w:tcBorders>
              <w:top w:val="single" w:sz="4" w:space="0" w:color="auto"/>
              <w:left w:val="single" w:sz="4" w:space="0" w:color="auto"/>
              <w:bottom w:val="nil"/>
              <w:right w:val="nil"/>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373" w:type="dxa"/>
            <w:tcBorders>
              <w:top w:val="single" w:sz="4" w:space="0" w:color="auto"/>
              <w:left w:val="single" w:sz="4" w:space="0" w:color="auto"/>
              <w:bottom w:val="nil"/>
              <w:right w:val="single" w:sz="4" w:space="0" w:color="auto"/>
            </w:tcBorders>
            <w:shd w:val="clear" w:color="auto" w:fill="FFFFFF"/>
            <w:vAlign w:val="center"/>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r>
      <w:tr w:rsidR="005230BE" w:rsidTr="005230BE">
        <w:trPr>
          <w:trHeight w:hRule="exact" w:val="322"/>
          <w:jc w:val="center"/>
        </w:trPr>
        <w:tc>
          <w:tcPr>
            <w:tcW w:w="835" w:type="dxa"/>
            <w:tcBorders>
              <w:top w:val="single" w:sz="4" w:space="0" w:color="auto"/>
              <w:left w:val="single" w:sz="4" w:space="0" w:color="auto"/>
              <w:bottom w:val="nil"/>
              <w:right w:val="nil"/>
            </w:tcBorders>
            <w:shd w:val="clear" w:color="auto" w:fill="FFFFFF"/>
          </w:tcPr>
          <w:p w:rsidR="005230BE" w:rsidRDefault="005230BE" w:rsidP="005230BE"/>
        </w:tc>
        <w:tc>
          <w:tcPr>
            <w:tcW w:w="2602"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rPr>
                <w:rFonts w:ascii="Courier New" w:hAnsi="Courier New" w:cs="Courier New"/>
              </w:rPr>
            </w:pPr>
            <w:r>
              <w:rPr>
                <w:rStyle w:val="af8"/>
                <w:color w:val="000000"/>
              </w:rPr>
              <w:t>2015</w:t>
            </w:r>
          </w:p>
        </w:tc>
        <w:tc>
          <w:tcPr>
            <w:tcW w:w="835"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w:t>
            </w:r>
          </w:p>
        </w:tc>
        <w:tc>
          <w:tcPr>
            <w:tcW w:w="1661"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1 122,50</w:t>
            </w:r>
          </w:p>
        </w:tc>
        <w:tc>
          <w:tcPr>
            <w:tcW w:w="1824"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625,35</w:t>
            </w:r>
          </w:p>
        </w:tc>
        <w:tc>
          <w:tcPr>
            <w:tcW w:w="1027" w:type="dxa"/>
            <w:tcBorders>
              <w:top w:val="single" w:sz="4" w:space="0" w:color="auto"/>
              <w:left w:val="single" w:sz="4" w:space="0" w:color="auto"/>
              <w:bottom w:val="nil"/>
              <w:right w:val="nil"/>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18,76</w:t>
            </w:r>
          </w:p>
        </w:tc>
        <w:tc>
          <w:tcPr>
            <w:tcW w:w="1373" w:type="dxa"/>
            <w:tcBorders>
              <w:top w:val="single" w:sz="4" w:space="0" w:color="auto"/>
              <w:left w:val="single" w:sz="4" w:space="0" w:color="auto"/>
              <w:bottom w:val="nil"/>
              <w:right w:val="single" w:sz="4" w:space="0" w:color="auto"/>
            </w:tcBorders>
            <w:shd w:val="clear" w:color="auto" w:fill="FFFFFF"/>
            <w:vAlign w:val="bottom"/>
          </w:tcPr>
          <w:p w:rsidR="005230BE" w:rsidRDefault="005230BE" w:rsidP="005230BE">
            <w:pPr>
              <w:pStyle w:val="af9"/>
              <w:spacing w:line="240" w:lineRule="auto"/>
              <w:ind w:firstLine="0"/>
              <w:jc w:val="center"/>
              <w:rPr>
                <w:rFonts w:ascii="Courier New" w:hAnsi="Courier New" w:cs="Courier New"/>
              </w:rPr>
            </w:pPr>
            <w:r>
              <w:rPr>
                <w:rStyle w:val="af8"/>
                <w:color w:val="000000"/>
              </w:rPr>
              <w:t>1 829,14</w:t>
            </w:r>
          </w:p>
        </w:tc>
      </w:tr>
      <w:tr w:rsidR="005230BE" w:rsidTr="005230BE">
        <w:trPr>
          <w:trHeight w:hRule="exact" w:val="336"/>
          <w:jc w:val="center"/>
        </w:trPr>
        <w:tc>
          <w:tcPr>
            <w:tcW w:w="835" w:type="dxa"/>
            <w:tcBorders>
              <w:top w:val="single" w:sz="4" w:space="0" w:color="auto"/>
              <w:left w:val="single" w:sz="4" w:space="0" w:color="auto"/>
              <w:bottom w:val="single" w:sz="4" w:space="0" w:color="auto"/>
              <w:right w:val="nil"/>
            </w:tcBorders>
            <w:shd w:val="clear" w:color="auto" w:fill="FFFFFF"/>
          </w:tcPr>
          <w:p w:rsidR="005230BE" w:rsidRDefault="005230BE" w:rsidP="005230BE"/>
        </w:tc>
        <w:tc>
          <w:tcPr>
            <w:tcW w:w="2602"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rPr>
                <w:rFonts w:ascii="Courier New" w:hAnsi="Courier New" w:cs="Courier New"/>
              </w:rPr>
            </w:pPr>
            <w:r>
              <w:rPr>
                <w:rStyle w:val="af8"/>
                <w:color w:val="000000"/>
              </w:rPr>
              <w:t>Итого по мероприятию</w:t>
            </w:r>
          </w:p>
        </w:tc>
        <w:tc>
          <w:tcPr>
            <w:tcW w:w="835"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140"/>
              <w:rPr>
                <w:rFonts w:ascii="Courier New" w:hAnsi="Courier New" w:cs="Courier New"/>
              </w:rPr>
            </w:pPr>
            <w:r>
              <w:rPr>
                <w:rStyle w:val="af8"/>
                <w:color w:val="000000"/>
              </w:rPr>
              <w:t>62,53</w:t>
            </w:r>
          </w:p>
        </w:tc>
        <w:tc>
          <w:tcPr>
            <w:tcW w:w="1661"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1 122,50</w:t>
            </w:r>
          </w:p>
        </w:tc>
        <w:tc>
          <w:tcPr>
            <w:tcW w:w="1824"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625,35</w:t>
            </w:r>
          </w:p>
        </w:tc>
        <w:tc>
          <w:tcPr>
            <w:tcW w:w="1027" w:type="dxa"/>
            <w:tcBorders>
              <w:top w:val="single" w:sz="4" w:space="0" w:color="auto"/>
              <w:left w:val="single" w:sz="4" w:space="0" w:color="auto"/>
              <w:bottom w:val="single" w:sz="4" w:space="0" w:color="auto"/>
              <w:right w:val="nil"/>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18,76</w:t>
            </w:r>
          </w:p>
        </w:tc>
        <w:tc>
          <w:tcPr>
            <w:tcW w:w="1373" w:type="dxa"/>
            <w:tcBorders>
              <w:top w:val="single" w:sz="4" w:space="0" w:color="auto"/>
              <w:left w:val="single" w:sz="4" w:space="0" w:color="auto"/>
              <w:bottom w:val="single" w:sz="4" w:space="0" w:color="auto"/>
              <w:right w:val="single" w:sz="4" w:space="0" w:color="auto"/>
            </w:tcBorders>
            <w:shd w:val="clear" w:color="auto" w:fill="FFFFFF"/>
          </w:tcPr>
          <w:p w:rsidR="005230BE" w:rsidRDefault="005230BE" w:rsidP="005230BE">
            <w:pPr>
              <w:pStyle w:val="af9"/>
              <w:spacing w:line="240" w:lineRule="auto"/>
              <w:ind w:firstLine="0"/>
              <w:jc w:val="center"/>
              <w:rPr>
                <w:rFonts w:ascii="Courier New" w:hAnsi="Courier New" w:cs="Courier New"/>
              </w:rPr>
            </w:pPr>
            <w:r>
              <w:rPr>
                <w:rStyle w:val="af8"/>
                <w:color w:val="000000"/>
              </w:rPr>
              <w:t>1 829,14</w:t>
            </w:r>
          </w:p>
        </w:tc>
      </w:tr>
    </w:tbl>
    <w:p w:rsidR="005230BE" w:rsidRDefault="005230BE" w:rsidP="005230BE">
      <w:pPr>
        <w:pStyle w:val="af7"/>
        <w:ind w:left="91"/>
        <w:rPr>
          <w:rFonts w:ascii="Courier New" w:hAnsi="Courier New" w:cs="Courier New"/>
        </w:rPr>
        <w:sectPr w:rsidR="005230BE">
          <w:headerReference w:type="even" r:id="rId80"/>
          <w:headerReference w:type="default" r:id="rId81"/>
          <w:footerReference w:type="even" r:id="rId82"/>
          <w:footerReference w:type="default" r:id="rId83"/>
          <w:pgSz w:w="11900" w:h="16840"/>
          <w:pgMar w:top="303" w:right="449" w:bottom="879" w:left="1294" w:header="0" w:footer="3" w:gutter="0"/>
          <w:cols w:space="720"/>
          <w:noEndnote/>
          <w:docGrid w:linePitch="360"/>
        </w:sectPr>
      </w:pPr>
    </w:p>
    <w:p w:rsidR="005230BE" w:rsidRDefault="005230BE" w:rsidP="005230BE">
      <w:pPr>
        <w:pStyle w:val="27"/>
        <w:keepNext/>
        <w:keepLines/>
        <w:numPr>
          <w:ilvl w:val="0"/>
          <w:numId w:val="16"/>
        </w:numPr>
        <w:tabs>
          <w:tab w:val="left" w:pos="993"/>
        </w:tabs>
        <w:spacing w:after="60"/>
        <w:jc w:val="both"/>
        <w:rPr>
          <w:b w:val="0"/>
          <w:bCs w:val="0"/>
        </w:rPr>
      </w:pPr>
      <w:bookmarkStart w:id="180" w:name="bookmark226"/>
      <w:bookmarkStart w:id="181" w:name="bookmark224"/>
      <w:bookmarkStart w:id="182" w:name="bookmark225"/>
      <w:bookmarkStart w:id="183" w:name="bookmark227"/>
      <w:bookmarkEnd w:id="180"/>
      <w:r>
        <w:rPr>
          <w:rStyle w:val="26"/>
          <w:b/>
          <w:bCs/>
          <w:color w:val="000000"/>
        </w:rPr>
        <w:lastRenderedPageBreak/>
        <w:t>Предложения по величине инвестиций в строительство, реконструкцию и техни</w:t>
      </w:r>
      <w:r>
        <w:rPr>
          <w:rStyle w:val="26"/>
          <w:b/>
          <w:bCs/>
          <w:color w:val="000000"/>
        </w:rPr>
        <w:softHyphen/>
        <w:t>ческое перевооружение в связи с изменениями температурного графика и гидравлическо</w:t>
      </w:r>
      <w:r>
        <w:rPr>
          <w:rStyle w:val="26"/>
          <w:b/>
          <w:bCs/>
          <w:color w:val="000000"/>
        </w:rPr>
        <w:softHyphen/>
        <w:t>го режима работы системы теплоснабжения</w:t>
      </w:r>
      <w:bookmarkEnd w:id="181"/>
      <w:bookmarkEnd w:id="182"/>
      <w:bookmarkEnd w:id="183"/>
    </w:p>
    <w:p w:rsidR="005230BE" w:rsidRDefault="005230BE" w:rsidP="005230BE">
      <w:pPr>
        <w:pStyle w:val="a6"/>
        <w:ind w:firstLine="580"/>
        <w:jc w:val="both"/>
        <w:rPr>
          <w:rStyle w:val="12"/>
          <w:color w:val="000000"/>
          <w:lang w:val="ru-RU"/>
        </w:rPr>
      </w:pPr>
      <w:r w:rsidRPr="005230BE">
        <w:rPr>
          <w:rStyle w:val="12"/>
          <w:color w:val="000000"/>
          <w:lang w:val="ru-RU"/>
        </w:rPr>
        <w:t xml:space="preserve">В данный момент котельная работает по температурному графику 75/50 </w:t>
      </w:r>
      <w:r w:rsidRPr="005230BE">
        <w:rPr>
          <w:rStyle w:val="12"/>
          <w:color w:val="000000"/>
          <w:vertAlign w:val="superscript"/>
          <w:lang w:val="ru-RU"/>
        </w:rPr>
        <w:t>о</w:t>
      </w:r>
      <w:r w:rsidRPr="005230BE">
        <w:rPr>
          <w:rStyle w:val="12"/>
          <w:color w:val="000000"/>
          <w:lang w:val="ru-RU"/>
        </w:rPr>
        <w:t>С. Качественное регулирование параметров теплоносителя в зависимости от температуры наружного воздуха производится вручную. На котельной должен поддерживаться температурный график 95/70 °С, мероприятия по поддержанию данного температурного графика описаны в п. 7.1.</w:t>
      </w:r>
    </w:p>
    <w:p w:rsidR="00362D53" w:rsidRDefault="00362D53" w:rsidP="005230BE">
      <w:pPr>
        <w:pStyle w:val="a6"/>
        <w:ind w:firstLine="580"/>
        <w:jc w:val="both"/>
        <w:rPr>
          <w:rStyle w:val="12"/>
          <w:color w:val="000000"/>
          <w:lang w:val="ru-RU"/>
        </w:rPr>
      </w:pPr>
    </w:p>
    <w:p w:rsidR="00362D53" w:rsidRPr="005230BE" w:rsidRDefault="00362D53" w:rsidP="005230BE">
      <w:pPr>
        <w:pStyle w:val="a6"/>
        <w:ind w:firstLine="580"/>
        <w:jc w:val="both"/>
        <w:rPr>
          <w:rFonts w:ascii="Courier New" w:hAnsi="Courier New" w:cs="Courier New"/>
          <w:lang w:val="ru-RU"/>
        </w:rPr>
      </w:pPr>
    </w:p>
    <w:p w:rsidR="005230BE" w:rsidRPr="00362D53" w:rsidRDefault="005230BE" w:rsidP="00362D53">
      <w:pPr>
        <w:pStyle w:val="14"/>
        <w:keepNext/>
        <w:keepLines/>
        <w:numPr>
          <w:ilvl w:val="0"/>
          <w:numId w:val="14"/>
        </w:numPr>
        <w:tabs>
          <w:tab w:val="left" w:pos="870"/>
        </w:tabs>
        <w:ind w:firstLine="580"/>
        <w:jc w:val="both"/>
        <w:rPr>
          <w:b w:val="0"/>
          <w:bCs w:val="0"/>
        </w:rPr>
      </w:pPr>
      <w:bookmarkStart w:id="184" w:name="bookmark230"/>
      <w:bookmarkStart w:id="185" w:name="bookmark228"/>
      <w:bookmarkStart w:id="186" w:name="bookmark229"/>
      <w:bookmarkStart w:id="187" w:name="bookmark231"/>
      <w:bookmarkEnd w:id="184"/>
      <w:r w:rsidRPr="00362D53">
        <w:rPr>
          <w:rStyle w:val="13"/>
          <w:b/>
          <w:bCs/>
          <w:color w:val="000000"/>
        </w:rPr>
        <w:t>РЕШЕНИЕ ОБ ОПРЕДЕЛЕНИИ ЕДИНОЙ ТЕПЛОСНАБЖАЮЩЕЙ ОРГАНИ</w:t>
      </w:r>
      <w:r w:rsidRPr="00362D53">
        <w:rPr>
          <w:rStyle w:val="13"/>
          <w:b/>
          <w:bCs/>
          <w:color w:val="000000"/>
        </w:rPr>
        <w:softHyphen/>
        <w:t>ЗАЦИИ</w:t>
      </w:r>
      <w:bookmarkEnd w:id="185"/>
      <w:bookmarkEnd w:id="186"/>
      <w:bookmarkEnd w:id="187"/>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Решение по установлению единой теплоснабжающей организации осуществляется на ос</w:t>
      </w:r>
      <w:r w:rsidRPr="005230BE">
        <w:rPr>
          <w:rStyle w:val="12"/>
          <w:color w:val="000000"/>
          <w:lang w:val="ru-RU"/>
        </w:rPr>
        <w:softHyphen/>
        <w:t>новании критериев определения единой теплоснабжающей организации, установленных в пра</w:t>
      </w:r>
      <w:r w:rsidRPr="005230BE">
        <w:rPr>
          <w:rStyle w:val="12"/>
          <w:color w:val="000000"/>
          <w:lang w:val="ru-RU"/>
        </w:rPr>
        <w:softHyphen/>
        <w:t>вилах организации теплоснабжения, утверждаемых Правительством Российской Федерации.</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 соответствии с п. 28 ст. 2 Федерального закона от 27.07.2010 г. № 190-ФЗ «О тепло</w:t>
      </w:r>
      <w:r w:rsidRPr="005230BE">
        <w:rPr>
          <w:rStyle w:val="12"/>
          <w:color w:val="000000"/>
          <w:lang w:val="ru-RU"/>
        </w:rPr>
        <w:softHyphen/>
        <w:t>снабжении»: «Единая теплоснабжающая организация в системе теплоснабжения (далее - еди</w:t>
      </w:r>
      <w:r w:rsidRPr="005230BE">
        <w:rPr>
          <w:rStyle w:val="12"/>
          <w:color w:val="000000"/>
          <w:lang w:val="ru-RU"/>
        </w:rPr>
        <w:softHyphen/>
        <w:t>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w:t>
      </w:r>
      <w:r w:rsidRPr="005230BE">
        <w:rPr>
          <w:rStyle w:val="12"/>
          <w:color w:val="000000"/>
          <w:lang w:val="ru-RU"/>
        </w:rPr>
        <w:softHyphen/>
        <w:t>тельством Российской Федерации на реализацию государственной политики в сфере тепло</w:t>
      </w:r>
      <w:r w:rsidRPr="005230BE">
        <w:rPr>
          <w:rStyle w:val="12"/>
          <w:color w:val="000000"/>
          <w:lang w:val="ru-RU"/>
        </w:rPr>
        <w:softHyphen/>
        <w:t>снабжения (далее - федеральный орган исполнительной власти, уполномоченный на реализа</w:t>
      </w:r>
      <w:r w:rsidRPr="005230BE">
        <w:rPr>
          <w:rStyle w:val="12"/>
          <w:color w:val="000000"/>
          <w:lang w:val="ru-RU"/>
        </w:rPr>
        <w:softHyphen/>
        <w:t>цию государственной политики в сфере теплоснабжения), или органом местного самоуправле</w:t>
      </w:r>
      <w:r w:rsidRPr="005230BE">
        <w:rPr>
          <w:rStyle w:val="12"/>
          <w:color w:val="000000"/>
          <w:lang w:val="ru-RU"/>
        </w:rPr>
        <w:softHyphen/>
        <w:t>ния на основании критериев и в порядке, которые установлены правилами организации тепло</w:t>
      </w:r>
      <w:r w:rsidRPr="005230BE">
        <w:rPr>
          <w:rStyle w:val="12"/>
          <w:color w:val="000000"/>
          <w:lang w:val="ru-RU"/>
        </w:rPr>
        <w:softHyphen/>
        <w:t>снабжения, утвержденными Правительством Российской Федерации».</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 соответствии с п. 6 ст. 6 Федерального закона от 27.07.2010 г. № 190-ФЗ «О теплоснаб</w:t>
      </w:r>
      <w:r w:rsidRPr="005230BE">
        <w:rPr>
          <w:rStyle w:val="12"/>
          <w:color w:val="000000"/>
          <w:lang w:val="ru-RU"/>
        </w:rPr>
        <w:softHyphen/>
        <w:t>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w:t>
      </w:r>
      <w:r w:rsidRPr="005230BE">
        <w:rPr>
          <w:rStyle w:val="12"/>
          <w:color w:val="000000"/>
          <w:lang w:val="ru-RU"/>
        </w:rPr>
        <w:softHyphen/>
        <w:t>тельства Российской Федерации «Об утверждении правил организации теплоснабжения», пред</w:t>
      </w:r>
      <w:r w:rsidRPr="005230BE">
        <w:rPr>
          <w:rStyle w:val="12"/>
          <w:color w:val="000000"/>
          <w:lang w:val="ru-RU"/>
        </w:rPr>
        <w:softHyphen/>
        <w:t>ложенный к утверждению Правительством Российской Федерации в соответствии с п. 1 ст. 4 Федерального закона от 27.07.2010 г. № 190-ФЗ «О теплоснабжении»:</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Критерии и порядок определения единой теплоснабжающей организации:</w:t>
      </w:r>
    </w:p>
    <w:p w:rsidR="005230BE" w:rsidRPr="005230BE" w:rsidRDefault="005230BE" w:rsidP="005230BE">
      <w:pPr>
        <w:pStyle w:val="a6"/>
        <w:numPr>
          <w:ilvl w:val="0"/>
          <w:numId w:val="17"/>
        </w:numPr>
        <w:tabs>
          <w:tab w:val="left" w:pos="860"/>
        </w:tabs>
        <w:spacing w:line="360" w:lineRule="auto"/>
        <w:ind w:left="0" w:firstLine="580"/>
        <w:jc w:val="both"/>
        <w:rPr>
          <w:lang w:val="ru-RU"/>
        </w:rPr>
      </w:pPr>
      <w:bookmarkStart w:id="188" w:name="bookmark232"/>
      <w:bookmarkEnd w:id="188"/>
      <w:r w:rsidRPr="005230BE">
        <w:rPr>
          <w:rStyle w:val="12"/>
          <w:color w:val="000000"/>
          <w:lang w:val="ru-RU"/>
        </w:rPr>
        <w:t>Статус единой теплоснабжающей организации присваивается органом местного само</w:t>
      </w:r>
      <w:r w:rsidRPr="005230BE">
        <w:rPr>
          <w:rStyle w:val="12"/>
          <w:color w:val="000000"/>
          <w:lang w:val="ru-RU"/>
        </w:rPr>
        <w:softHyphen/>
        <w:t>управления или федеральным органом исполнительной власти (далее - уполномоченные орга</w:t>
      </w:r>
      <w:r w:rsidRPr="005230BE">
        <w:rPr>
          <w:rStyle w:val="12"/>
          <w:color w:val="000000"/>
          <w:lang w:val="ru-RU"/>
        </w:rPr>
        <w:softHyphen/>
        <w:t>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5230BE" w:rsidRPr="005230BE" w:rsidRDefault="005230BE" w:rsidP="005230BE">
      <w:pPr>
        <w:pStyle w:val="a6"/>
        <w:numPr>
          <w:ilvl w:val="0"/>
          <w:numId w:val="17"/>
        </w:numPr>
        <w:tabs>
          <w:tab w:val="left" w:pos="860"/>
        </w:tabs>
        <w:spacing w:line="360" w:lineRule="auto"/>
        <w:ind w:left="0" w:firstLine="580"/>
        <w:jc w:val="both"/>
        <w:rPr>
          <w:lang w:val="ru-RU"/>
        </w:rPr>
        <w:sectPr w:rsidR="005230BE" w:rsidRPr="005230BE">
          <w:headerReference w:type="even" r:id="rId84"/>
          <w:headerReference w:type="default" r:id="rId85"/>
          <w:footerReference w:type="even" r:id="rId86"/>
          <w:footerReference w:type="default" r:id="rId87"/>
          <w:pgSz w:w="11900" w:h="16840"/>
          <w:pgMar w:top="1148" w:right="537" w:bottom="1374" w:left="1380" w:header="0" w:footer="3" w:gutter="0"/>
          <w:cols w:space="720"/>
          <w:noEndnote/>
          <w:docGrid w:linePitch="360"/>
        </w:sectPr>
      </w:pPr>
      <w:bookmarkStart w:id="189" w:name="bookmark233"/>
      <w:bookmarkEnd w:id="189"/>
      <w:r w:rsidRPr="005230BE">
        <w:rPr>
          <w:rStyle w:val="12"/>
          <w:color w:val="000000"/>
          <w:lang w:val="ru-RU"/>
        </w:rPr>
        <w:t>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w:t>
      </w:r>
      <w:r w:rsidRPr="005230BE">
        <w:rPr>
          <w:rStyle w:val="12"/>
          <w:color w:val="000000"/>
          <w:lang w:val="ru-RU"/>
        </w:rPr>
        <w:softHyphen/>
        <w:t>ной теплоснабжающей организации (организаций) определяются границами системы тепло-</w:t>
      </w:r>
    </w:p>
    <w:p w:rsidR="005230BE" w:rsidRPr="005230BE" w:rsidRDefault="005230BE" w:rsidP="00362D53">
      <w:pPr>
        <w:pStyle w:val="a6"/>
        <w:spacing w:line="586" w:lineRule="auto"/>
        <w:ind w:firstLine="0"/>
        <w:jc w:val="both"/>
        <w:rPr>
          <w:rFonts w:ascii="Courier New" w:hAnsi="Courier New" w:cs="Courier New"/>
          <w:lang w:val="ru-RU"/>
        </w:rPr>
      </w:pPr>
      <w:r w:rsidRPr="005230BE">
        <w:rPr>
          <w:rStyle w:val="12"/>
          <w:color w:val="000000"/>
          <w:lang w:val="ru-RU"/>
        </w:rPr>
        <w:lastRenderedPageBreak/>
        <w:t>снабжения, в отношении которой присваивается соответствующий статус.</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 случае, если на территории поселения, городского округа существуют несколько систем теплоснабжения, уполномоченные органы вправе:</w:t>
      </w:r>
    </w:p>
    <w:p w:rsidR="005230BE" w:rsidRPr="005230BE" w:rsidRDefault="005230BE" w:rsidP="005230BE">
      <w:pPr>
        <w:pStyle w:val="a6"/>
        <w:numPr>
          <w:ilvl w:val="0"/>
          <w:numId w:val="15"/>
        </w:numPr>
        <w:tabs>
          <w:tab w:val="left" w:pos="836"/>
        </w:tabs>
        <w:spacing w:line="360" w:lineRule="auto"/>
        <w:ind w:left="0" w:firstLine="580"/>
        <w:jc w:val="both"/>
        <w:rPr>
          <w:lang w:val="ru-RU"/>
        </w:rPr>
      </w:pPr>
      <w:bookmarkStart w:id="190" w:name="bookmark234"/>
      <w:bookmarkEnd w:id="190"/>
      <w:r w:rsidRPr="005230BE">
        <w:rPr>
          <w:rStyle w:val="12"/>
          <w:color w:val="000000"/>
          <w:lang w:val="ru-RU"/>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5230BE" w:rsidRPr="005230BE" w:rsidRDefault="005230BE" w:rsidP="005230BE">
      <w:pPr>
        <w:pStyle w:val="a6"/>
        <w:numPr>
          <w:ilvl w:val="0"/>
          <w:numId w:val="15"/>
        </w:numPr>
        <w:tabs>
          <w:tab w:val="left" w:pos="836"/>
        </w:tabs>
        <w:spacing w:line="360" w:lineRule="auto"/>
        <w:ind w:left="0" w:firstLine="580"/>
        <w:jc w:val="both"/>
        <w:rPr>
          <w:lang w:val="ru-RU"/>
        </w:rPr>
      </w:pPr>
      <w:bookmarkStart w:id="191" w:name="bookmark235"/>
      <w:bookmarkEnd w:id="191"/>
      <w:r w:rsidRPr="005230BE">
        <w:rPr>
          <w:rStyle w:val="12"/>
          <w:color w:val="000000"/>
          <w:lang w:val="ru-RU"/>
        </w:rPr>
        <w:t>определить на несколько систем теплоснабжения единую теплоснабжающую организа</w:t>
      </w:r>
      <w:r w:rsidRPr="005230BE">
        <w:rPr>
          <w:rStyle w:val="12"/>
          <w:color w:val="000000"/>
          <w:lang w:val="ru-RU"/>
        </w:rPr>
        <w:softHyphen/>
        <w:t>цию, если такая организация владеет на праве собственности или ином законном основании ис</w:t>
      </w:r>
      <w:r w:rsidRPr="005230BE">
        <w:rPr>
          <w:rStyle w:val="12"/>
          <w:color w:val="000000"/>
          <w:lang w:val="ru-RU"/>
        </w:rPr>
        <w:softHyphen/>
        <w:t>точниками тепловой энергии и (или) тепловыми сетями в каждой из систем теплоснабжения, входящей в зону ее деятельности.</w:t>
      </w:r>
    </w:p>
    <w:p w:rsidR="005230BE" w:rsidRPr="005230BE" w:rsidRDefault="005230BE" w:rsidP="005230BE">
      <w:pPr>
        <w:pStyle w:val="a6"/>
        <w:numPr>
          <w:ilvl w:val="0"/>
          <w:numId w:val="17"/>
        </w:numPr>
        <w:tabs>
          <w:tab w:val="left" w:pos="855"/>
        </w:tabs>
        <w:spacing w:line="360" w:lineRule="auto"/>
        <w:ind w:left="0" w:firstLine="580"/>
        <w:jc w:val="both"/>
        <w:rPr>
          <w:lang w:val="ru-RU"/>
        </w:rPr>
      </w:pPr>
      <w:bookmarkStart w:id="192" w:name="bookmark236"/>
      <w:bookmarkEnd w:id="192"/>
      <w:r w:rsidRPr="005230BE">
        <w:rPr>
          <w:rStyle w:val="12"/>
          <w:color w:val="000000"/>
          <w:lang w:val="ru-RU"/>
        </w:rPr>
        <w:t>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w:t>
      </w:r>
      <w:r w:rsidRPr="005230BE">
        <w:rPr>
          <w:rStyle w:val="12"/>
          <w:color w:val="000000"/>
          <w:lang w:val="ru-RU"/>
        </w:rPr>
        <w:softHyphen/>
        <w:t>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w:t>
      </w:r>
      <w:r w:rsidRPr="005230BE">
        <w:rPr>
          <w:rStyle w:val="12"/>
          <w:color w:val="000000"/>
          <w:lang w:val="ru-RU"/>
        </w:rPr>
        <w:softHyphen/>
        <w:t>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w:t>
      </w:r>
      <w:r w:rsidRPr="005230BE">
        <w:rPr>
          <w:rStyle w:val="12"/>
          <w:color w:val="000000"/>
          <w:lang w:val="ru-RU"/>
        </w:rPr>
        <w:softHyphen/>
        <w:t>ной теплоснабжающей организации. Орган местного самоуправления обязан разместить сведе</w:t>
      </w:r>
      <w:r w:rsidRPr="005230BE">
        <w:rPr>
          <w:rStyle w:val="12"/>
          <w:color w:val="000000"/>
          <w:lang w:val="ru-RU"/>
        </w:rPr>
        <w:softHyphen/>
        <w:t>ния о принятых заявках на сайте поселения, городского округа.</w:t>
      </w:r>
    </w:p>
    <w:p w:rsidR="005230BE" w:rsidRPr="005230BE" w:rsidRDefault="005230BE" w:rsidP="005230BE">
      <w:pPr>
        <w:pStyle w:val="a6"/>
        <w:numPr>
          <w:ilvl w:val="0"/>
          <w:numId w:val="17"/>
        </w:numPr>
        <w:tabs>
          <w:tab w:val="left" w:pos="860"/>
        </w:tabs>
        <w:spacing w:line="360" w:lineRule="auto"/>
        <w:ind w:left="0" w:firstLine="580"/>
        <w:jc w:val="both"/>
        <w:rPr>
          <w:lang w:val="ru-RU"/>
        </w:rPr>
      </w:pPr>
      <w:bookmarkStart w:id="193" w:name="bookmark237"/>
      <w:bookmarkEnd w:id="193"/>
      <w:r w:rsidRPr="005230BE">
        <w:rPr>
          <w:rStyle w:val="12"/>
          <w:color w:val="000000"/>
          <w:lang w:val="ru-RU"/>
        </w:rPr>
        <w:t>В случае, если в отношении одной зоны деятельности единой теплоснабжающей орга</w:t>
      </w:r>
      <w:r w:rsidRPr="005230BE">
        <w:rPr>
          <w:rStyle w:val="12"/>
          <w:color w:val="000000"/>
          <w:lang w:val="ru-RU"/>
        </w:rPr>
        <w:softHyphen/>
        <w:t>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w:t>
      </w:r>
      <w:r w:rsidRPr="005230BE">
        <w:rPr>
          <w:rStyle w:val="12"/>
          <w:color w:val="000000"/>
          <w:lang w:val="ru-RU"/>
        </w:rPr>
        <w:softHyphen/>
        <w:t>стеме теплоснабжения, то статус единой теплоснабжающей организации присваивается указан</w:t>
      </w:r>
      <w:r w:rsidRPr="005230BE">
        <w:rPr>
          <w:rStyle w:val="12"/>
          <w:color w:val="000000"/>
          <w:lang w:val="ru-RU"/>
        </w:rPr>
        <w:softHyphen/>
        <w:t>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w:t>
      </w:r>
      <w:r w:rsidRPr="005230BE">
        <w:rPr>
          <w:rStyle w:val="12"/>
          <w:color w:val="000000"/>
          <w:lang w:val="ru-RU"/>
        </w:rPr>
        <w:softHyphen/>
        <w:t>конном основании источниками тепловой энергии и (или) тепловыми сетями в соответствую</w:t>
      </w:r>
      <w:r w:rsidRPr="005230BE">
        <w:rPr>
          <w:rStyle w:val="12"/>
          <w:color w:val="000000"/>
          <w:lang w:val="ru-RU"/>
        </w:rPr>
        <w:softHyphen/>
        <w:t>щей системе теплоснабжения, орган местного самоуправления присваивает статус единой теп</w:t>
      </w:r>
      <w:r w:rsidRPr="005230BE">
        <w:rPr>
          <w:rStyle w:val="12"/>
          <w:color w:val="000000"/>
          <w:lang w:val="ru-RU"/>
        </w:rPr>
        <w:softHyphen/>
        <w:t>лоснабжающей организации в соответствии с критериями настоящих Правил.</w:t>
      </w:r>
    </w:p>
    <w:p w:rsidR="005230BE" w:rsidRPr="005230BE" w:rsidRDefault="005230BE" w:rsidP="005230BE">
      <w:pPr>
        <w:pStyle w:val="a6"/>
        <w:numPr>
          <w:ilvl w:val="0"/>
          <w:numId w:val="17"/>
        </w:numPr>
        <w:tabs>
          <w:tab w:val="left" w:pos="874"/>
        </w:tabs>
        <w:spacing w:line="360" w:lineRule="auto"/>
        <w:ind w:left="0" w:firstLine="580"/>
        <w:jc w:val="both"/>
        <w:rPr>
          <w:lang w:val="ru-RU"/>
        </w:rPr>
      </w:pPr>
      <w:bookmarkStart w:id="194" w:name="bookmark238"/>
      <w:bookmarkEnd w:id="194"/>
      <w:r w:rsidRPr="005230BE">
        <w:rPr>
          <w:rStyle w:val="12"/>
          <w:color w:val="000000"/>
          <w:lang w:val="ru-RU"/>
        </w:rPr>
        <w:t>Критериями определения единой теплоснабжающей организации являются:</w:t>
      </w:r>
    </w:p>
    <w:p w:rsidR="005230BE" w:rsidRPr="005230BE" w:rsidRDefault="005230BE" w:rsidP="005230BE">
      <w:pPr>
        <w:pStyle w:val="a6"/>
        <w:numPr>
          <w:ilvl w:val="0"/>
          <w:numId w:val="15"/>
        </w:numPr>
        <w:tabs>
          <w:tab w:val="left" w:pos="831"/>
        </w:tabs>
        <w:spacing w:line="360" w:lineRule="auto"/>
        <w:ind w:left="0" w:firstLine="580"/>
        <w:jc w:val="both"/>
        <w:rPr>
          <w:lang w:val="ru-RU"/>
        </w:rPr>
      </w:pPr>
      <w:bookmarkStart w:id="195" w:name="bookmark239"/>
      <w:bookmarkEnd w:id="195"/>
      <w:r w:rsidRPr="005230BE">
        <w:rPr>
          <w:rStyle w:val="12"/>
          <w:color w:val="000000"/>
          <w:lang w:val="ru-RU"/>
        </w:rPr>
        <w:t>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w:t>
      </w:r>
      <w:r w:rsidRPr="005230BE">
        <w:rPr>
          <w:rStyle w:val="12"/>
          <w:color w:val="000000"/>
          <w:lang w:val="ru-RU"/>
        </w:rPr>
        <w:softHyphen/>
        <w:t>тельности единой теплоснабжающей организации или тепловыми сетями, к которым непосред</w:t>
      </w:r>
      <w:r w:rsidRPr="005230BE">
        <w:rPr>
          <w:rStyle w:val="12"/>
          <w:color w:val="000000"/>
          <w:lang w:val="ru-RU"/>
        </w:rPr>
        <w:softHyphen/>
        <w:t>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5230BE" w:rsidRPr="005230BE" w:rsidRDefault="005230BE" w:rsidP="005230BE">
      <w:pPr>
        <w:pStyle w:val="a6"/>
        <w:numPr>
          <w:ilvl w:val="0"/>
          <w:numId w:val="15"/>
        </w:numPr>
        <w:tabs>
          <w:tab w:val="left" w:pos="836"/>
        </w:tabs>
        <w:spacing w:line="360" w:lineRule="auto"/>
        <w:ind w:left="0" w:firstLine="580"/>
        <w:jc w:val="both"/>
        <w:rPr>
          <w:lang w:val="ru-RU"/>
        </w:rPr>
        <w:sectPr w:rsidR="005230BE" w:rsidRPr="005230BE">
          <w:headerReference w:type="even" r:id="rId88"/>
          <w:headerReference w:type="default" r:id="rId89"/>
          <w:footerReference w:type="even" r:id="rId90"/>
          <w:footerReference w:type="default" r:id="rId91"/>
          <w:pgSz w:w="11900" w:h="16840"/>
          <w:pgMar w:top="303" w:right="535" w:bottom="879" w:left="1381" w:header="0" w:footer="3" w:gutter="0"/>
          <w:cols w:space="720"/>
          <w:noEndnote/>
          <w:docGrid w:linePitch="360"/>
        </w:sectPr>
      </w:pPr>
      <w:bookmarkStart w:id="196" w:name="bookmark240"/>
      <w:bookmarkEnd w:id="196"/>
      <w:r w:rsidRPr="005230BE">
        <w:rPr>
          <w:rStyle w:val="12"/>
          <w:color w:val="000000"/>
          <w:lang w:val="ru-RU"/>
        </w:rPr>
        <w:t>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w:t>
      </w:r>
    </w:p>
    <w:p w:rsidR="005230BE" w:rsidRPr="005230BE" w:rsidRDefault="005230BE" w:rsidP="005230BE">
      <w:pPr>
        <w:pStyle w:val="a6"/>
        <w:ind w:firstLine="0"/>
        <w:jc w:val="both"/>
        <w:rPr>
          <w:rFonts w:ascii="Courier New" w:hAnsi="Courier New" w:cs="Courier New"/>
          <w:lang w:val="ru-RU"/>
        </w:rPr>
      </w:pPr>
      <w:r w:rsidRPr="005230BE">
        <w:rPr>
          <w:rStyle w:val="12"/>
          <w:color w:val="000000"/>
          <w:lang w:val="ru-RU"/>
        </w:rPr>
        <w:lastRenderedPageBreak/>
        <w:t>мости источников тепловой энергии и тепловых сетей, которыми указанная организация владе</w:t>
      </w:r>
      <w:r w:rsidRPr="005230BE">
        <w:rPr>
          <w:rStyle w:val="12"/>
          <w:color w:val="000000"/>
          <w:lang w:val="ru-RU"/>
        </w:rPr>
        <w:softHyphen/>
        <w:t>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5230BE" w:rsidRPr="005230BE" w:rsidRDefault="005230BE" w:rsidP="005230BE">
      <w:pPr>
        <w:pStyle w:val="a6"/>
        <w:numPr>
          <w:ilvl w:val="0"/>
          <w:numId w:val="17"/>
        </w:numPr>
        <w:tabs>
          <w:tab w:val="left" w:pos="867"/>
        </w:tabs>
        <w:spacing w:line="360" w:lineRule="auto"/>
        <w:ind w:left="0" w:firstLine="600"/>
        <w:jc w:val="both"/>
        <w:rPr>
          <w:lang w:val="ru-RU"/>
        </w:rPr>
      </w:pPr>
      <w:bookmarkStart w:id="197" w:name="bookmark241"/>
      <w:bookmarkEnd w:id="197"/>
      <w:r w:rsidRPr="005230BE">
        <w:rPr>
          <w:rStyle w:val="12"/>
          <w:color w:val="000000"/>
          <w:lang w:val="ru-RU"/>
        </w:rPr>
        <w:t>В случае, если в отношении одной зоны деятельности единой теплоснабжающей орга</w:t>
      </w:r>
      <w:r w:rsidRPr="005230BE">
        <w:rPr>
          <w:rStyle w:val="12"/>
          <w:color w:val="000000"/>
          <w:lang w:val="ru-RU"/>
        </w:rPr>
        <w:softHyphen/>
        <w:t>низации подано более одной заявки на присвоение соответствующего статуса от лиц, соответ</w:t>
      </w:r>
      <w:r w:rsidRPr="005230BE">
        <w:rPr>
          <w:rStyle w:val="12"/>
          <w:color w:val="000000"/>
          <w:lang w:val="ru-RU"/>
        </w:rPr>
        <w:softHyphen/>
        <w:t>ствующих критериям, установленным настоящими Правилами, статус единой теплоснабжаю</w:t>
      </w:r>
      <w:r w:rsidRPr="005230BE">
        <w:rPr>
          <w:rStyle w:val="12"/>
          <w:color w:val="000000"/>
          <w:lang w:val="ru-RU"/>
        </w:rPr>
        <w:softHyphen/>
        <w:t>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5230BE" w:rsidRPr="005230BE" w:rsidRDefault="005230BE" w:rsidP="005230BE">
      <w:pPr>
        <w:pStyle w:val="a6"/>
        <w:ind w:firstLine="600"/>
        <w:jc w:val="both"/>
        <w:rPr>
          <w:rFonts w:ascii="Courier New" w:hAnsi="Courier New" w:cs="Courier New"/>
          <w:lang w:val="ru-RU"/>
        </w:rPr>
      </w:pPr>
      <w:r w:rsidRPr="005230BE">
        <w:rPr>
          <w:rStyle w:val="12"/>
          <w:color w:val="000000"/>
          <w:lang w:val="ru-RU"/>
        </w:rPr>
        <w:t>Способность обеспечить надежность теплоснабжения определяется наличием у организа</w:t>
      </w:r>
      <w:r w:rsidRPr="005230BE">
        <w:rPr>
          <w:rStyle w:val="12"/>
          <w:color w:val="000000"/>
          <w:lang w:val="ru-RU"/>
        </w:rPr>
        <w:softHyphen/>
        <w:t>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5230BE" w:rsidRPr="005230BE" w:rsidRDefault="005230BE" w:rsidP="005230BE">
      <w:pPr>
        <w:pStyle w:val="a6"/>
        <w:numPr>
          <w:ilvl w:val="0"/>
          <w:numId w:val="17"/>
        </w:numPr>
        <w:tabs>
          <w:tab w:val="left" w:pos="872"/>
        </w:tabs>
        <w:spacing w:line="360" w:lineRule="auto"/>
        <w:ind w:left="0" w:firstLine="600"/>
        <w:jc w:val="both"/>
        <w:rPr>
          <w:lang w:val="ru-RU"/>
        </w:rPr>
      </w:pPr>
      <w:bookmarkStart w:id="198" w:name="bookmark242"/>
      <w:bookmarkEnd w:id="198"/>
      <w:r w:rsidRPr="005230BE">
        <w:rPr>
          <w:rStyle w:val="12"/>
          <w:color w:val="000000"/>
          <w:lang w:val="ru-RU"/>
        </w:rPr>
        <w:t>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w:t>
      </w:r>
      <w:r w:rsidRPr="005230BE">
        <w:rPr>
          <w:rStyle w:val="12"/>
          <w:color w:val="000000"/>
          <w:lang w:val="ru-RU"/>
        </w:rPr>
        <w:softHyphen/>
        <w:t>жающей организации присваивается организации, владеющей в соответствующей зоне дея</w:t>
      </w:r>
      <w:r w:rsidRPr="005230BE">
        <w:rPr>
          <w:rStyle w:val="12"/>
          <w:color w:val="000000"/>
          <w:lang w:val="ru-RU"/>
        </w:rPr>
        <w:softHyphen/>
        <w:t>тельности источниками тепловой энергии и (или) тепловыми сетями, и соответствующей кри</w:t>
      </w:r>
      <w:r w:rsidRPr="005230BE">
        <w:rPr>
          <w:rStyle w:val="12"/>
          <w:color w:val="000000"/>
          <w:lang w:val="ru-RU"/>
        </w:rPr>
        <w:softHyphen/>
        <w:t>териям настоящих Правил.</w:t>
      </w:r>
    </w:p>
    <w:p w:rsidR="005230BE" w:rsidRPr="005230BE" w:rsidRDefault="005230BE" w:rsidP="005230BE">
      <w:pPr>
        <w:pStyle w:val="a6"/>
        <w:numPr>
          <w:ilvl w:val="0"/>
          <w:numId w:val="17"/>
        </w:numPr>
        <w:tabs>
          <w:tab w:val="left" w:pos="896"/>
        </w:tabs>
        <w:spacing w:line="360" w:lineRule="auto"/>
        <w:ind w:left="0" w:firstLine="600"/>
        <w:jc w:val="both"/>
        <w:rPr>
          <w:lang w:val="ru-RU"/>
        </w:rPr>
      </w:pPr>
      <w:bookmarkStart w:id="199" w:name="bookmark243"/>
      <w:bookmarkEnd w:id="199"/>
      <w:r w:rsidRPr="005230BE">
        <w:rPr>
          <w:rStyle w:val="12"/>
          <w:color w:val="000000"/>
          <w:lang w:val="ru-RU"/>
        </w:rPr>
        <w:t>Единая теплоснабжающая организация при осуществлении своей деятельности обязана:</w:t>
      </w:r>
    </w:p>
    <w:p w:rsidR="005230BE" w:rsidRPr="005230BE" w:rsidRDefault="005230BE" w:rsidP="005230BE">
      <w:pPr>
        <w:pStyle w:val="a6"/>
        <w:numPr>
          <w:ilvl w:val="0"/>
          <w:numId w:val="15"/>
        </w:numPr>
        <w:tabs>
          <w:tab w:val="left" w:pos="833"/>
        </w:tabs>
        <w:spacing w:line="360" w:lineRule="auto"/>
        <w:ind w:left="0" w:firstLine="600"/>
        <w:jc w:val="both"/>
        <w:rPr>
          <w:lang w:val="ru-RU"/>
        </w:rPr>
      </w:pPr>
      <w:bookmarkStart w:id="200" w:name="bookmark244"/>
      <w:bookmarkEnd w:id="200"/>
      <w:r w:rsidRPr="005230BE">
        <w:rPr>
          <w:rStyle w:val="12"/>
          <w:color w:val="000000"/>
          <w:lang w:val="ru-RU"/>
        </w:rPr>
        <w:t>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5230BE" w:rsidRPr="005230BE" w:rsidRDefault="005230BE" w:rsidP="005230BE">
      <w:pPr>
        <w:pStyle w:val="a6"/>
        <w:numPr>
          <w:ilvl w:val="0"/>
          <w:numId w:val="15"/>
        </w:numPr>
        <w:tabs>
          <w:tab w:val="left" w:pos="838"/>
        </w:tabs>
        <w:spacing w:line="360" w:lineRule="auto"/>
        <w:ind w:left="0" w:firstLine="600"/>
        <w:jc w:val="both"/>
        <w:rPr>
          <w:lang w:val="ru-RU"/>
        </w:rPr>
      </w:pPr>
      <w:bookmarkStart w:id="201" w:name="bookmark245"/>
      <w:bookmarkEnd w:id="201"/>
      <w:r w:rsidRPr="005230BE">
        <w:rPr>
          <w:rStyle w:val="12"/>
          <w:color w:val="000000"/>
          <w:lang w:val="ru-RU"/>
        </w:rPr>
        <w:t>осуществлять мониторинг реализации схемы теплоснабжения и подавать в орган, утвер</w:t>
      </w:r>
      <w:r w:rsidRPr="005230BE">
        <w:rPr>
          <w:rStyle w:val="12"/>
          <w:color w:val="000000"/>
          <w:lang w:val="ru-RU"/>
        </w:rPr>
        <w:softHyphen/>
        <w:t>дивший схему теплоснабжения, отчеты о реализации, включая предложения по актуализации схемы теплоснабжения;</w:t>
      </w:r>
    </w:p>
    <w:p w:rsidR="005230BE" w:rsidRPr="005230BE" w:rsidRDefault="005230BE" w:rsidP="005230BE">
      <w:pPr>
        <w:pStyle w:val="a6"/>
        <w:numPr>
          <w:ilvl w:val="0"/>
          <w:numId w:val="15"/>
        </w:numPr>
        <w:tabs>
          <w:tab w:val="left" w:pos="833"/>
        </w:tabs>
        <w:spacing w:line="360" w:lineRule="auto"/>
        <w:ind w:left="0" w:firstLine="600"/>
        <w:jc w:val="both"/>
        <w:rPr>
          <w:lang w:val="ru-RU"/>
        </w:rPr>
      </w:pPr>
      <w:bookmarkStart w:id="202" w:name="bookmark246"/>
      <w:bookmarkEnd w:id="202"/>
      <w:r w:rsidRPr="005230BE">
        <w:rPr>
          <w:rStyle w:val="12"/>
          <w:color w:val="000000"/>
          <w:lang w:val="ru-RU"/>
        </w:rPr>
        <w:t>надлежащим образом исполнять обязательства перед иными теплоснабжающими и теп</w:t>
      </w:r>
      <w:r w:rsidRPr="005230BE">
        <w:rPr>
          <w:rStyle w:val="12"/>
          <w:color w:val="000000"/>
          <w:lang w:val="ru-RU"/>
        </w:rPr>
        <w:softHyphen/>
        <w:t>лосетевыми организациями в зоне своей деятельности;</w:t>
      </w:r>
    </w:p>
    <w:p w:rsidR="005230BE" w:rsidRPr="005230BE" w:rsidRDefault="005230BE" w:rsidP="005230BE">
      <w:pPr>
        <w:pStyle w:val="a6"/>
        <w:numPr>
          <w:ilvl w:val="0"/>
          <w:numId w:val="15"/>
        </w:numPr>
        <w:tabs>
          <w:tab w:val="left" w:pos="828"/>
        </w:tabs>
        <w:spacing w:line="360" w:lineRule="auto"/>
        <w:ind w:left="0" w:firstLine="600"/>
        <w:jc w:val="both"/>
        <w:rPr>
          <w:lang w:val="ru-RU"/>
        </w:rPr>
      </w:pPr>
      <w:bookmarkStart w:id="203" w:name="bookmark247"/>
      <w:bookmarkEnd w:id="203"/>
      <w:r w:rsidRPr="005230BE">
        <w:rPr>
          <w:rStyle w:val="12"/>
          <w:color w:val="000000"/>
          <w:lang w:val="ru-RU"/>
        </w:rPr>
        <w:t>осуществлять контроль режимов потребления тепловой энергии в зоне своей деятельно</w:t>
      </w:r>
      <w:r w:rsidRPr="005230BE">
        <w:rPr>
          <w:rStyle w:val="12"/>
          <w:color w:val="000000"/>
          <w:lang w:val="ru-RU"/>
        </w:rPr>
        <w:softHyphen/>
        <w:t>сти.</w:t>
      </w:r>
    </w:p>
    <w:p w:rsidR="005230BE" w:rsidRDefault="005230BE" w:rsidP="005230BE">
      <w:pPr>
        <w:pStyle w:val="a6"/>
        <w:ind w:firstLine="600"/>
        <w:jc w:val="both"/>
        <w:rPr>
          <w:rStyle w:val="12"/>
          <w:color w:val="000000"/>
          <w:lang w:val="ru-RU"/>
        </w:rPr>
      </w:pPr>
      <w:r w:rsidRPr="005230BE">
        <w:rPr>
          <w:rStyle w:val="12"/>
          <w:color w:val="000000"/>
          <w:lang w:val="ru-RU"/>
        </w:rPr>
        <w:t>Таким образом</w:t>
      </w:r>
      <w:r w:rsidRPr="005230BE">
        <w:rPr>
          <w:rStyle w:val="12"/>
          <w:i/>
          <w:iCs/>
          <w:color w:val="000000"/>
          <w:lang w:val="ru-RU"/>
        </w:rPr>
        <w:t>,</w:t>
      </w:r>
      <w:r w:rsidRPr="005230BE">
        <w:rPr>
          <w:rStyle w:val="12"/>
          <w:color w:val="000000"/>
          <w:lang w:val="ru-RU"/>
        </w:rPr>
        <w:t xml:space="preserve"> на основании критериев определения единой теплоснабжающей органи</w:t>
      </w:r>
      <w:r w:rsidRPr="005230BE">
        <w:rPr>
          <w:rStyle w:val="12"/>
          <w:color w:val="000000"/>
          <w:lang w:val="ru-RU"/>
        </w:rPr>
        <w:softHyphen/>
        <w:t>зации</w:t>
      </w:r>
      <w:r w:rsidRPr="005230BE">
        <w:rPr>
          <w:rStyle w:val="12"/>
          <w:i/>
          <w:iCs/>
          <w:color w:val="000000"/>
          <w:lang w:val="ru-RU"/>
        </w:rPr>
        <w:t>,</w:t>
      </w:r>
      <w:r w:rsidRPr="005230BE">
        <w:rPr>
          <w:rStyle w:val="12"/>
          <w:color w:val="000000"/>
          <w:lang w:val="ru-RU"/>
        </w:rPr>
        <w:t xml:space="preserve"> установленных Постановлением РФ от 08.08.2012 г. № 808 «Об организации тепло</w:t>
      </w:r>
      <w:r w:rsidRPr="005230BE">
        <w:rPr>
          <w:rStyle w:val="12"/>
          <w:color w:val="000000"/>
          <w:lang w:val="ru-RU"/>
        </w:rPr>
        <w:softHyphen/>
        <w:t>снабжения в Российской Федерации</w:t>
      </w:r>
      <w:r w:rsidRPr="005230BE">
        <w:rPr>
          <w:rStyle w:val="12"/>
          <w:i/>
          <w:iCs/>
          <w:color w:val="000000"/>
          <w:lang w:val="ru-RU"/>
        </w:rPr>
        <w:t>»,</w:t>
      </w:r>
      <w:r w:rsidRPr="005230BE">
        <w:rPr>
          <w:rStyle w:val="12"/>
          <w:color w:val="000000"/>
          <w:lang w:val="ru-RU"/>
        </w:rPr>
        <w:t xml:space="preserve"> предлагается определить в с. Казаткуль единую тепло</w:t>
      </w:r>
      <w:r w:rsidRPr="005230BE">
        <w:rPr>
          <w:rStyle w:val="12"/>
          <w:color w:val="000000"/>
          <w:lang w:val="ru-RU"/>
        </w:rPr>
        <w:softHyphen/>
        <w:t xml:space="preserve">снабжающую организацию </w:t>
      </w:r>
      <w:r w:rsidR="00362D53">
        <w:rPr>
          <w:rStyle w:val="12"/>
          <w:color w:val="000000"/>
          <w:lang w:val="ru-RU"/>
        </w:rPr>
        <w:t>МУП «ЖКХ Татарский район»</w:t>
      </w:r>
    </w:p>
    <w:p w:rsidR="00362D53" w:rsidRDefault="00362D53" w:rsidP="005230BE">
      <w:pPr>
        <w:pStyle w:val="a6"/>
        <w:ind w:firstLine="600"/>
        <w:jc w:val="both"/>
        <w:rPr>
          <w:rStyle w:val="12"/>
          <w:color w:val="000000"/>
          <w:lang w:val="ru-RU"/>
        </w:rPr>
      </w:pPr>
    </w:p>
    <w:p w:rsidR="00362D53" w:rsidRDefault="00362D53" w:rsidP="005230BE">
      <w:pPr>
        <w:pStyle w:val="a6"/>
        <w:ind w:firstLine="600"/>
        <w:jc w:val="both"/>
        <w:rPr>
          <w:rStyle w:val="12"/>
          <w:color w:val="000000"/>
          <w:lang w:val="ru-RU"/>
        </w:rPr>
      </w:pPr>
    </w:p>
    <w:p w:rsidR="00362D53" w:rsidRDefault="00362D53" w:rsidP="005230BE">
      <w:pPr>
        <w:pStyle w:val="a6"/>
        <w:ind w:firstLine="600"/>
        <w:jc w:val="both"/>
        <w:rPr>
          <w:rStyle w:val="12"/>
          <w:color w:val="000000"/>
          <w:lang w:val="ru-RU"/>
        </w:rPr>
      </w:pPr>
    </w:p>
    <w:p w:rsidR="00362D53" w:rsidRDefault="00362D53" w:rsidP="005230BE">
      <w:pPr>
        <w:pStyle w:val="a6"/>
        <w:ind w:firstLine="600"/>
        <w:jc w:val="both"/>
        <w:rPr>
          <w:rStyle w:val="12"/>
          <w:color w:val="000000"/>
          <w:lang w:val="ru-RU"/>
        </w:rPr>
      </w:pPr>
    </w:p>
    <w:p w:rsidR="00362D53" w:rsidRDefault="00362D53" w:rsidP="005230BE">
      <w:pPr>
        <w:pStyle w:val="a6"/>
        <w:ind w:firstLine="600"/>
        <w:jc w:val="both"/>
        <w:rPr>
          <w:rFonts w:ascii="Courier New" w:hAnsi="Courier New" w:cs="Courier New"/>
        </w:rPr>
      </w:pPr>
    </w:p>
    <w:p w:rsidR="005230BE" w:rsidRDefault="005230BE" w:rsidP="005230BE">
      <w:pPr>
        <w:pStyle w:val="14"/>
        <w:keepNext/>
        <w:keepLines/>
        <w:numPr>
          <w:ilvl w:val="0"/>
          <w:numId w:val="17"/>
        </w:numPr>
        <w:tabs>
          <w:tab w:val="left" w:pos="920"/>
        </w:tabs>
        <w:ind w:firstLine="580"/>
        <w:jc w:val="both"/>
        <w:rPr>
          <w:b w:val="0"/>
          <w:bCs w:val="0"/>
        </w:rPr>
      </w:pPr>
      <w:bookmarkStart w:id="204" w:name="bookmark250"/>
      <w:bookmarkStart w:id="205" w:name="bookmark248"/>
      <w:bookmarkStart w:id="206" w:name="bookmark249"/>
      <w:bookmarkStart w:id="207" w:name="bookmark251"/>
      <w:bookmarkEnd w:id="204"/>
      <w:r>
        <w:rPr>
          <w:rStyle w:val="13"/>
          <w:b/>
          <w:bCs/>
          <w:color w:val="000000"/>
        </w:rPr>
        <w:lastRenderedPageBreak/>
        <w:t>РЕШЕНИЯ О РАСПРЕДЕЛЕНИИ ТЕПЛОВОЙ НАГРУЗКИ МЕЖДУ ИСТОЧ</w:t>
      </w:r>
      <w:r>
        <w:rPr>
          <w:rStyle w:val="13"/>
          <w:b/>
          <w:bCs/>
          <w:color w:val="000000"/>
        </w:rPr>
        <w:softHyphen/>
        <w:t>НИКАМИ ТЕПЛОВОЙ ЭНЕРГИИ</w:t>
      </w:r>
      <w:bookmarkEnd w:id="205"/>
      <w:bookmarkEnd w:id="206"/>
      <w:bookmarkEnd w:id="207"/>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Возможности поставок тепловой энергии потребителям от различных источников тепло</w:t>
      </w:r>
      <w:r w:rsidRPr="005230BE">
        <w:rPr>
          <w:rStyle w:val="12"/>
          <w:color w:val="000000"/>
          <w:lang w:val="ru-RU"/>
        </w:rPr>
        <w:softHyphen/>
        <w:t>вой энергии при сохранении надежности теплоснабжения нет ввиду отсутствия других источ</w:t>
      </w:r>
      <w:r w:rsidRPr="005230BE">
        <w:rPr>
          <w:rStyle w:val="12"/>
          <w:color w:val="000000"/>
          <w:lang w:val="ru-RU"/>
        </w:rPr>
        <w:softHyphen/>
        <w:t>ников.</w:t>
      </w:r>
    </w:p>
    <w:p w:rsidR="005230BE" w:rsidRDefault="005230BE" w:rsidP="005230BE">
      <w:pPr>
        <w:pStyle w:val="14"/>
        <w:keepNext/>
        <w:keepLines/>
        <w:numPr>
          <w:ilvl w:val="0"/>
          <w:numId w:val="17"/>
        </w:numPr>
        <w:tabs>
          <w:tab w:val="left" w:pos="989"/>
        </w:tabs>
        <w:ind w:firstLine="580"/>
        <w:jc w:val="both"/>
        <w:rPr>
          <w:b w:val="0"/>
          <w:bCs w:val="0"/>
        </w:rPr>
      </w:pPr>
      <w:bookmarkStart w:id="208" w:name="bookmark254"/>
      <w:bookmarkStart w:id="209" w:name="bookmark252"/>
      <w:bookmarkStart w:id="210" w:name="bookmark253"/>
      <w:bookmarkStart w:id="211" w:name="bookmark255"/>
      <w:bookmarkEnd w:id="208"/>
      <w:r>
        <w:rPr>
          <w:rStyle w:val="13"/>
          <w:b/>
          <w:bCs/>
          <w:color w:val="000000"/>
        </w:rPr>
        <w:t>РЕШЕНИЯ ПО БЕСХОЗЯЙНЫМ ТЕПЛОВЫМ СЕТЯМ</w:t>
      </w:r>
      <w:bookmarkEnd w:id="209"/>
      <w:bookmarkEnd w:id="210"/>
      <w:bookmarkEnd w:id="211"/>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Ст. 15 п. 6 Федерального закона от 27.07.2010 г. № 190-ФЗ: «В случае выявления бесхо</w:t>
      </w:r>
      <w:r w:rsidRPr="005230BE">
        <w:rPr>
          <w:rStyle w:val="12"/>
          <w:color w:val="000000"/>
          <w:lang w:val="ru-RU"/>
        </w:rPr>
        <w:softHyphen/>
        <w:t>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w:t>
      </w:r>
      <w:r w:rsidRPr="005230BE">
        <w:rPr>
          <w:rStyle w:val="12"/>
          <w:color w:val="000000"/>
          <w:lang w:val="ru-RU"/>
        </w:rPr>
        <w:softHyphen/>
        <w:t>зан определить теплосетевую организацию, тепловые сети которой непосредственно соедине</w:t>
      </w:r>
      <w:r w:rsidRPr="005230BE">
        <w:rPr>
          <w:rStyle w:val="12"/>
          <w:color w:val="000000"/>
          <w:lang w:val="ru-RU"/>
        </w:rPr>
        <w:softHyphen/>
        <w:t>ны с указанными бесхозяйными тепловыми сетями, или единую теплоснабжающую организа</w:t>
      </w:r>
      <w:r w:rsidRPr="005230BE">
        <w:rPr>
          <w:rStyle w:val="12"/>
          <w:color w:val="000000"/>
          <w:lang w:val="ru-RU"/>
        </w:rPr>
        <w:softHyphen/>
        <w:t>цию в системе теплоснабжения, в которую входят указанные бесхозяйные тепловые сети и которая осуществляет содержание и обслуживание указанных бесхозяйных тепловых сетей.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w:t>
      </w:r>
      <w:r w:rsidRPr="005230BE">
        <w:rPr>
          <w:rStyle w:val="12"/>
          <w:color w:val="000000"/>
          <w:lang w:val="ru-RU"/>
        </w:rPr>
        <w:softHyphen/>
        <w:t>ния».</w:t>
      </w:r>
    </w:p>
    <w:p w:rsidR="005230BE" w:rsidRPr="005230BE" w:rsidRDefault="005230BE" w:rsidP="005230BE">
      <w:pPr>
        <w:pStyle w:val="a6"/>
        <w:ind w:firstLine="580"/>
        <w:jc w:val="both"/>
        <w:rPr>
          <w:rFonts w:ascii="Courier New" w:hAnsi="Courier New" w:cs="Courier New"/>
          <w:lang w:val="ru-RU"/>
        </w:rPr>
      </w:pPr>
      <w:r w:rsidRPr="005230BE">
        <w:rPr>
          <w:rStyle w:val="12"/>
          <w:color w:val="000000"/>
          <w:lang w:val="ru-RU"/>
        </w:rPr>
        <w:t>Принятие на учет бесхозяйных тепловых сетей (тепловых сетей, не имеющих эксплуа</w:t>
      </w:r>
      <w:r w:rsidRPr="005230BE">
        <w:rPr>
          <w:rStyle w:val="12"/>
          <w:color w:val="000000"/>
          <w:lang w:val="ru-RU"/>
        </w:rPr>
        <w:softHyphen/>
        <w:t>тирующей организации) осуществляется на основании постановления Правительства РФ от 17.09.2003 г. № 580.</w:t>
      </w:r>
    </w:p>
    <w:p w:rsidR="005230BE" w:rsidRDefault="005230BE" w:rsidP="005230BE">
      <w:pPr>
        <w:pStyle w:val="a6"/>
        <w:ind w:firstLine="580"/>
        <w:jc w:val="both"/>
        <w:rPr>
          <w:rStyle w:val="12"/>
          <w:color w:val="000000"/>
          <w:lang w:val="ru-RU"/>
        </w:rPr>
      </w:pPr>
      <w:r w:rsidRPr="005230BE">
        <w:rPr>
          <w:rStyle w:val="12"/>
          <w:color w:val="000000"/>
          <w:lang w:val="ru-RU"/>
        </w:rPr>
        <w:t>На основании ст. 225 Гражданского кодекса РФ по истечении года со дня постановки бесхозяйной недвижимой вещи на учет</w:t>
      </w:r>
      <w:r>
        <w:rPr>
          <w:rStyle w:val="12"/>
          <w:color w:val="000000"/>
          <w:lang w:val="ru-RU"/>
        </w:rPr>
        <w:t xml:space="preserve">, орган </w:t>
      </w:r>
      <w:r w:rsidRPr="005230BE">
        <w:rPr>
          <w:rStyle w:val="12"/>
          <w:color w:val="000000"/>
          <w:lang w:val="ru-RU"/>
        </w:rPr>
        <w:t>уполномоченный управлять муниципальным имуществом, может обратиться в суд с требованием о признании права муниципальной соб</w:t>
      </w:r>
      <w:r w:rsidRPr="005230BE">
        <w:rPr>
          <w:rStyle w:val="12"/>
          <w:color w:val="000000"/>
          <w:lang w:val="ru-RU"/>
        </w:rPr>
        <w:softHyphen/>
        <w:t>ственности на эту вещь.По результатам инвентаризации, бесхозных тепловых сетей на территории с. Казаткуль не выявлено.</w:t>
      </w:r>
      <w:bookmarkEnd w:id="0"/>
    </w:p>
    <w:sectPr w:rsidR="005230BE" w:rsidSect="00C63F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12F" w:rsidRDefault="00BB412F" w:rsidP="00133FF1">
      <w:r>
        <w:separator/>
      </w:r>
    </w:p>
  </w:endnote>
  <w:endnote w:type="continuationSeparator" w:id="0">
    <w:p w:rsidR="00BB412F" w:rsidRDefault="00BB412F"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56" type="#_x0000_t202" style="position:absolute;left:0;text-align:left;margin-left:70.5pt;margin-top:798.65pt;width:366.25pt;height:32.15pt;z-index:-25165004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057" type="#_x0000_t202" style="position:absolute;left:0;text-align:left;margin-left:557.9pt;margin-top:821.95pt;width:8.4pt;height:6.7pt;z-index:-251649024;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4</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058" type="#_x0000_t32" style="position:absolute;left:0;text-align:left;margin-left:70.5pt;margin-top:791.2pt;width:496.3pt;height:0;z-index:251668480;mso-position-horizontal-relative:page;mso-position-vertical-relative:page" o:allowincell="f" strokeweight="1pt">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05" type="#_x0000_t202" style="position:absolute;left:0;text-align:left;margin-left:70.5pt;margin-top:798.65pt;width:366.25pt;height:32.15pt;z-index:-251599872;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106" type="#_x0000_t202" style="position:absolute;left:0;text-align:left;margin-left:557.9pt;margin-top:821.95pt;width:8.4pt;height:6.7pt;z-index:-251598848;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16</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07" type="#_x0000_t32" style="position:absolute;left:0;text-align:left;margin-left:70.5pt;margin-top:791.2pt;width:496.3pt;height:0;z-index:251718656;mso-position-horizontal-relative:page;mso-position-vertical-relative:page" o:allowincell="f" strokeweight="1pt">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17" type="#_x0000_t202" style="position:absolute;left:0;text-align:left;margin-left:70.6pt;margin-top:798.05pt;width:366.25pt;height:32.15pt;z-index:-251587584;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118" type="#_x0000_t202" style="position:absolute;left:0;text-align:left;margin-left:558.05pt;margin-top:821.3pt;width:8.4pt;height:6.7pt;z-index:-251586560;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18</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19" type="#_x0000_t32" style="position:absolute;left:0;text-align:left;margin-left:70.6pt;margin-top:791.2pt;width:496.3pt;height:0;z-index:251730944;mso-position-horizontal-relative:page;mso-position-vertical-relative:page" o:allowincell="f" strokeweight="1pt">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27" type="#_x0000_t202" style="position:absolute;left:0;text-align:left;margin-left:70.35pt;margin-top:798.3pt;width:366.25pt;height:31.9pt;z-index:-251577344;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128" type="#_x0000_t202" style="position:absolute;left:0;text-align:left;margin-left:1039pt;margin-top:821.3pt;width:9.35pt;height:6.7pt;z-index:-251576320;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20</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29" type="#_x0000_t32" style="position:absolute;left:0;text-align:left;margin-left:70.35pt;margin-top:791.2pt;width:1091.75pt;height:0;z-index:251741184;mso-position-horizontal-relative:page;mso-position-vertical-relative:page" o:allowincell="f" strokeweight="1pt">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38" type="#_x0000_t202" style="position:absolute;left:0;text-align:left;margin-left:71.5pt;margin-top:795.65pt;width:366.25pt;height:32.15pt;z-index:-251566080;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139" type="#_x0000_t202" style="position:absolute;left:0;text-align:left;margin-left:557.95pt;margin-top:818.9pt;width:9.35pt;height:6.7pt;z-index:-251565056;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24</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40" type="#_x0000_t32" style="position:absolute;left:0;text-align:left;margin-left:71.5pt;margin-top:788.9pt;width:496.3pt;height:0;z-index:251752448;mso-position-horizontal-relative:page;mso-position-vertical-relative:page" o:allowincell="f" strokeweight="1pt">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55" type="#_x0000_t202" style="position:absolute;left:0;text-align:left;margin-left:70.9pt;margin-top:795.65pt;width:366.25pt;height:32.15pt;z-index:-251548672;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156" type="#_x0000_t202" style="position:absolute;left:0;text-align:left;margin-left:557.35pt;margin-top:818.9pt;width:8.9pt;height:6.7pt;z-index:-251547648;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26</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57" type="#_x0000_t32" style="position:absolute;left:0;text-align:left;margin-left:70.9pt;margin-top:788.9pt;width:496.3pt;height:0;z-index:251769856;mso-position-horizontal-relative:page;mso-position-vertical-relative:page" o:allowincell="f" strokeweight="1pt">
          <w10:wrap anchorx="page" anchory="page"/>
        </v:shape>
      </w:pict>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65" type="#_x0000_t202" style="position:absolute;left:0;text-align:left;margin-left:70.45pt;margin-top:795.65pt;width:366.25pt;height:32.15pt;z-index:-251538432;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166" type="#_x0000_t202" style="position:absolute;left:0;text-align:left;margin-left:556.9pt;margin-top:818.9pt;width:9.35pt;height:6.7pt;z-index:-251537408;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30</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67" type="#_x0000_t32" style="position:absolute;left:0;text-align:left;margin-left:70.45pt;margin-top:788.9pt;width:496.3pt;height:0;z-index:251780096;mso-position-horizontal-relative:page;mso-position-vertical-relative:page" o:allowincell="f" strokeweight="1pt">
          <w10:wrap anchorx="page" anchory="page"/>
        </v:shape>
      </w:pict>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86" type="#_x0000_t202" style="position:absolute;left:0;text-align:left;margin-left:70.4pt;margin-top:798.05pt;width:366.25pt;height:32.15pt;z-index:-251516928;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afd"/>
                  <w:rPr>
                    <w:rFonts w:ascii="Courier New" w:hAnsi="Courier New" w:cs="Courier New"/>
                    <w:sz w:val="24"/>
                    <w:szCs w:val="24"/>
                  </w:rPr>
                </w:pPr>
                <w:r>
                  <w:rPr>
                    <w:rStyle w:val="afc"/>
                    <w:color w:val="000000"/>
                  </w:rPr>
                  <w:t>Новосибирской области на 2013 - 2017 гг. и на период до 2028 г.</w:t>
                </w:r>
              </w:p>
              <w:p w:rsidR="005230BE" w:rsidRDefault="005230BE">
                <w:pPr>
                  <w:pStyle w:val="afd"/>
                  <w:rPr>
                    <w:rFonts w:ascii="Courier New" w:hAnsi="Courier New" w:cs="Courier New"/>
                    <w:sz w:val="24"/>
                    <w:szCs w:val="24"/>
                  </w:rPr>
                </w:pPr>
                <w:r>
                  <w:rPr>
                    <w:rStyle w:val="afc"/>
                    <w:color w:val="000000"/>
                  </w:rPr>
                  <w:t>Книга 1 «Утверждаемая часть». Том 1 «Пояснительная записка»</w:t>
                </w:r>
              </w:p>
            </w:txbxContent>
          </v:textbox>
          <w10:wrap anchorx="page" anchory="page"/>
        </v:shape>
      </w:pict>
    </w:r>
    <w:r>
      <w:rPr>
        <w:noProof/>
      </w:rPr>
      <w:pict>
        <v:shape id="_x0000_s2187" type="#_x0000_t202" style="position:absolute;left:0;text-align:left;margin-left:557.1pt;margin-top:821.3pt;width:9.1pt;height:6.7pt;z-index:-251515904;mso-wrap-style:none;mso-wrap-distance-left:0;mso-wrap-distance-right:0;mso-position-horizontal-relative:page;mso-position-vertical-relative:page" filled="f" stroked="f">
          <v:textbox style="mso-fit-shape-to-text:t" inset="0,0,0,0">
            <w:txbxContent>
              <w:p w:rsidR="005230BE" w:rsidRDefault="00156C11">
                <w:pPr>
                  <w:pStyle w:val="afd"/>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afc"/>
                    <w:noProof/>
                    <w:color w:val="000000"/>
                  </w:rPr>
                  <w:t>34</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88" type="#_x0000_t32" style="position:absolute;left:0;text-align:left;margin-left:70.4pt;margin-top:791.2pt;width:496.3pt;height:0;z-index:251801600;mso-position-horizontal-relative:page;mso-position-vertical-relative:page" o:allowincell="f" strokeweight="1pt">
          <w10:wrap anchorx="page" anchory="page"/>
        </v:shape>
      </w:pict>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02" type="#_x0000_t202" style="position:absolute;left:0;text-align:left;margin-left:70.5pt;margin-top:798.05pt;width:366.25pt;height:32.15pt;z-index:-251500544;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203" type="#_x0000_t202" style="position:absolute;left:0;text-align:left;margin-left:557.9pt;margin-top:821.3pt;width:7.9pt;height:6.7pt;z-index:-251499520;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36</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04" type="#_x0000_t32" style="position:absolute;left:0;text-align:left;margin-left:70.5pt;margin-top:791.2pt;width:496.3pt;height:0;z-index:251817984;mso-position-horizontal-relative:page;mso-position-vertical-relative:page" o:allowincell="f" strokeweight="1pt">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14" type="#_x0000_t202" style="position:absolute;left:0;text-align:left;margin-left:70.4pt;margin-top:798.05pt;width:366.25pt;height:32.15pt;z-index:-251488256;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afd"/>
                  <w:rPr>
                    <w:rFonts w:ascii="Courier New" w:hAnsi="Courier New" w:cs="Courier New"/>
                    <w:sz w:val="24"/>
                    <w:szCs w:val="24"/>
                  </w:rPr>
                </w:pPr>
                <w:r>
                  <w:rPr>
                    <w:rStyle w:val="afc"/>
                    <w:color w:val="000000"/>
                  </w:rPr>
                  <w:t>Новосибирской области на 2013 - 2017 гг. и на период до 2028 г.</w:t>
                </w:r>
              </w:p>
              <w:p w:rsidR="005230BE" w:rsidRDefault="005230BE">
                <w:pPr>
                  <w:pStyle w:val="afd"/>
                  <w:rPr>
                    <w:rFonts w:ascii="Courier New" w:hAnsi="Courier New" w:cs="Courier New"/>
                    <w:sz w:val="24"/>
                    <w:szCs w:val="24"/>
                  </w:rPr>
                </w:pPr>
                <w:r>
                  <w:rPr>
                    <w:rStyle w:val="afc"/>
                    <w:color w:val="000000"/>
                  </w:rPr>
                  <w:t>Книга 1 «Утверждаемая часть». Том 1 «Пояснительная записка»</w:t>
                </w:r>
              </w:p>
            </w:txbxContent>
          </v:textbox>
          <w10:wrap anchorx="page" anchory="page"/>
        </v:shape>
      </w:pict>
    </w:r>
    <w:r>
      <w:rPr>
        <w:noProof/>
      </w:rPr>
      <w:pict>
        <v:shape id="_x0000_s2215" type="#_x0000_t202" style="position:absolute;left:0;text-align:left;margin-left:557.1pt;margin-top:821.3pt;width:9.1pt;height:6.7pt;z-index:-251487232;mso-wrap-style:none;mso-wrap-distance-left:0;mso-wrap-distance-right:0;mso-position-horizontal-relative:page;mso-position-vertical-relative:page" filled="f" stroked="f">
          <v:textbox style="mso-fit-shape-to-text:t" inset="0,0,0,0">
            <w:txbxContent>
              <w:p w:rsidR="005230BE" w:rsidRDefault="00156C11">
                <w:pPr>
                  <w:pStyle w:val="afd"/>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afc"/>
                    <w:noProof/>
                    <w:color w:val="000000"/>
                  </w:rPr>
                  <w:t>38</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16" type="#_x0000_t32" style="position:absolute;left:0;text-align:left;margin-left:70.4pt;margin-top:791.2pt;width:496.3pt;height:0;z-index:251830272;mso-position-horizontal-relative:page;mso-position-vertical-relative:page" o:allowincell="f" strokeweight="1pt">
          <w10:wrap anchorx="page" anchory="page"/>
        </v:shape>
      </w:pict>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23" type="#_x0000_t202" style="position:absolute;left:0;text-align:left;margin-left:70.5pt;margin-top:798.05pt;width:495.85pt;height:32.15pt;z-index:-251479040;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afd"/>
                  <w:rPr>
                    <w:rFonts w:ascii="Courier New" w:hAnsi="Courier New" w:cs="Courier New"/>
                    <w:sz w:val="24"/>
                    <w:szCs w:val="24"/>
                  </w:rPr>
                </w:pPr>
                <w:r>
                  <w:rPr>
                    <w:rStyle w:val="afc"/>
                    <w:color w:val="000000"/>
                  </w:rPr>
                  <w:t>Новосибирской области на 2013 - 2017 гг. и на период до 2028 г.</w:t>
                </w:r>
              </w:p>
              <w:p w:rsidR="005230BE" w:rsidRDefault="005230BE">
                <w:pPr>
                  <w:pStyle w:val="afd"/>
                  <w:tabs>
                    <w:tab w:val="right" w:pos="9830"/>
                  </w:tabs>
                  <w:rPr>
                    <w:rFonts w:ascii="Courier New" w:hAnsi="Courier New" w:cs="Courier New"/>
                    <w:sz w:val="24"/>
                    <w:szCs w:val="24"/>
                  </w:rPr>
                </w:pPr>
                <w:r>
                  <w:rPr>
                    <w:rStyle w:val="afc"/>
                    <w:color w:val="000000"/>
                  </w:rPr>
                  <w:t>Книга 1 «Утверждаемая часть». Том 1 «Пояснительная записка»</w:t>
                </w:r>
                <w:r>
                  <w:rPr>
                    <w:rStyle w:val="afc"/>
                    <w:color w:val="000000"/>
                  </w:rPr>
                  <w:tab/>
                </w:r>
                <w:r w:rsidR="00156C11">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sidR="00156C11">
                  <w:rPr>
                    <w:rFonts w:ascii="Courier New" w:hAnsi="Courier New" w:cs="Courier New"/>
                    <w:sz w:val="24"/>
                    <w:szCs w:val="24"/>
                  </w:rPr>
                  <w:fldChar w:fldCharType="separate"/>
                </w:r>
                <w:r>
                  <w:rPr>
                    <w:rStyle w:val="afc"/>
                    <w:color w:val="000000"/>
                  </w:rPr>
                  <w:t>#</w:t>
                </w:r>
                <w:r w:rsidR="00156C11">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24" type="#_x0000_t32" style="position:absolute;left:0;text-align:left;margin-left:70.5pt;margin-top:791.2pt;width:496.3pt;height:0;z-index:251838464;mso-position-horizontal-relative:page;mso-position-vertical-relative:page" o:allowincell="f" strokeweight="1pt">
          <w10:wrap anchorx="page" anchory="page"/>
        </v:shape>
      </w:pict>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19" type="#_x0000_t202" style="position:absolute;left:0;text-align:left;margin-left:70.5pt;margin-top:798.05pt;width:495.85pt;height:32.15pt;z-index:-251483136;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afd"/>
                  <w:rPr>
                    <w:rFonts w:ascii="Courier New" w:hAnsi="Courier New" w:cs="Courier New"/>
                    <w:sz w:val="24"/>
                    <w:szCs w:val="24"/>
                  </w:rPr>
                </w:pPr>
                <w:r>
                  <w:rPr>
                    <w:rStyle w:val="afc"/>
                    <w:color w:val="000000"/>
                  </w:rPr>
                  <w:t>Новосибирской области на 2013 - 2017 гг. и на период до 2028 г.</w:t>
                </w:r>
              </w:p>
              <w:p w:rsidR="005230BE" w:rsidRDefault="005230BE">
                <w:pPr>
                  <w:pStyle w:val="afd"/>
                  <w:tabs>
                    <w:tab w:val="right" w:pos="9830"/>
                  </w:tabs>
                  <w:rPr>
                    <w:rFonts w:ascii="Courier New" w:hAnsi="Courier New" w:cs="Courier New"/>
                    <w:sz w:val="24"/>
                    <w:szCs w:val="24"/>
                  </w:rPr>
                </w:pPr>
                <w:r>
                  <w:rPr>
                    <w:rStyle w:val="afc"/>
                    <w:color w:val="000000"/>
                  </w:rPr>
                  <w:t>Книга 1 «Утверждаемая часть». Том 1 «Пояснительная записка»</w:t>
                </w:r>
                <w:r>
                  <w:rPr>
                    <w:rStyle w:val="afc"/>
                    <w:color w:val="000000"/>
                  </w:rPr>
                  <w:tab/>
                </w:r>
                <w:r w:rsidR="00156C11">
                  <w:rPr>
                    <w:rFonts w:ascii="Courier New" w:hAnsi="Courier New" w:cs="Courier New"/>
                    <w:sz w:val="24"/>
                    <w:szCs w:val="24"/>
                  </w:rPr>
                  <w:fldChar w:fldCharType="begin"/>
                </w:r>
                <w:r>
                  <w:rPr>
                    <w:rFonts w:ascii="Courier New" w:hAnsi="Courier New" w:cs="Courier New"/>
                    <w:sz w:val="24"/>
                    <w:szCs w:val="24"/>
                  </w:rPr>
                  <w:instrText xml:space="preserve"> PAGE \* MERGEFORMAT </w:instrText>
                </w:r>
                <w:r w:rsidR="00156C11">
                  <w:rPr>
                    <w:rFonts w:ascii="Courier New" w:hAnsi="Courier New" w:cs="Courier New"/>
                    <w:sz w:val="24"/>
                    <w:szCs w:val="24"/>
                  </w:rPr>
                  <w:fldChar w:fldCharType="separate"/>
                </w:r>
                <w:r w:rsidRPr="009D60BE">
                  <w:rPr>
                    <w:rStyle w:val="afc"/>
                    <w:noProof/>
                    <w:color w:val="000000"/>
                  </w:rPr>
                  <w:t>39</w:t>
                </w:r>
                <w:r w:rsidR="00156C11">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20" type="#_x0000_t32" style="position:absolute;left:0;text-align:left;margin-left:70.5pt;margin-top:791.2pt;width:496.3pt;height:0;z-index:251834368;mso-position-horizontal-relative:page;mso-position-vertical-relative:page" o:allowincell="f" strokeweight="1pt">
          <w10:wrap anchorx="page" anchory="page"/>
        </v:shape>
      </w:pict>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28" type="#_x0000_t202" style="position:absolute;left:0;text-align:left;margin-left:70.5pt;margin-top:798.05pt;width:366.25pt;height:32.15pt;z-index:-251473920;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229" type="#_x0000_t202" style="position:absolute;left:0;text-align:left;margin-left:557.9pt;margin-top:821.3pt;width:7.9pt;height:6.7pt;z-index:-251472896;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40</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30" type="#_x0000_t32" style="position:absolute;left:0;text-align:left;margin-left:70.5pt;margin-top:791.2pt;width:496.3pt;height:0;z-index:251844608;mso-position-horizontal-relative:page;mso-position-vertical-relative:page" o:allowincell="f" strokeweight="1pt">
          <w10:wrap anchorx="page" anchory="page"/>
        </v:shape>
      </w:pict>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3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38" type="#_x0000_t202" style="position:absolute;left:0;text-align:left;margin-left:70.4pt;margin-top:798.05pt;width:366.25pt;height:32.15pt;z-index:-251463680;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afd"/>
                  <w:rPr>
                    <w:rFonts w:ascii="Courier New" w:hAnsi="Courier New" w:cs="Courier New"/>
                    <w:sz w:val="24"/>
                    <w:szCs w:val="24"/>
                  </w:rPr>
                </w:pPr>
                <w:r>
                  <w:rPr>
                    <w:rStyle w:val="afc"/>
                    <w:color w:val="000000"/>
                  </w:rPr>
                  <w:t>Новосибирской области на 2013 - 2017 гг. и на период до 2028 г.</w:t>
                </w:r>
              </w:p>
              <w:p w:rsidR="005230BE" w:rsidRDefault="005230BE">
                <w:pPr>
                  <w:pStyle w:val="afd"/>
                  <w:rPr>
                    <w:rFonts w:ascii="Courier New" w:hAnsi="Courier New" w:cs="Courier New"/>
                    <w:sz w:val="24"/>
                    <w:szCs w:val="24"/>
                  </w:rPr>
                </w:pPr>
                <w:r>
                  <w:rPr>
                    <w:rStyle w:val="afc"/>
                    <w:color w:val="000000"/>
                  </w:rPr>
                  <w:t>Книга 1 «Утверждаемая часть». Том 1 «Пояснительная записка»</w:t>
                </w:r>
              </w:p>
            </w:txbxContent>
          </v:textbox>
          <w10:wrap anchorx="page" anchory="page"/>
        </v:shape>
      </w:pict>
    </w:r>
    <w:r>
      <w:rPr>
        <w:noProof/>
      </w:rPr>
      <w:pict>
        <v:shape id="_x0000_s2239" type="#_x0000_t202" style="position:absolute;left:0;text-align:left;margin-left:556.9pt;margin-top:821.3pt;width:9.35pt;height:6.7pt;z-index:-251462656;mso-wrap-style:none;mso-wrap-distance-left:0;mso-wrap-distance-right:0;mso-position-horizontal-relative:page;mso-position-vertical-relative:page" filled="f" stroked="f">
          <v:textbox style="mso-fit-shape-to-text:t" inset="0,0,0,0">
            <w:txbxContent>
              <w:p w:rsidR="005230BE" w:rsidRDefault="00156C11">
                <w:pPr>
                  <w:pStyle w:val="afd"/>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afc"/>
                    <w:noProof/>
                    <w:color w:val="000000"/>
                  </w:rPr>
                  <w:t>42</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40" type="#_x0000_t32" style="position:absolute;left:0;text-align:left;margin-left:70.4pt;margin-top:791.2pt;width:496.3pt;height:0;z-index:251854848;mso-position-horizontal-relative:page;mso-position-vertical-relative:page" o:allowincell="f" strokeweight="1pt">
          <w10:wrap anchorx="page" anchory="page"/>
        </v:shape>
      </w:pict>
    </w:r>
  </w:p>
</w:ftr>
</file>

<file path=word/footer3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3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44" type="#_x0000_t202" style="position:absolute;left:0;text-align:left;margin-left:70.5pt;margin-top:798.05pt;width:366.25pt;height:32.15pt;z-index:-251457536;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245" type="#_x0000_t202" style="position:absolute;left:0;text-align:left;margin-left:557.9pt;margin-top:821.3pt;width:7.9pt;height:6.7pt;z-index:-251456512;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Pr>
                    <w:rStyle w:val="22"/>
                    <w:color w:val="000000"/>
                  </w:rPr>
                  <w:t>#</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46" type="#_x0000_t32" style="position:absolute;left:0;text-align:left;margin-left:70.5pt;margin-top:791.2pt;width:496.3pt;height:0;z-index:251860992;mso-position-horizontal-relative:page;mso-position-vertical-relative:page" o:allowincell="f" strokeweight="1pt">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67" type="#_x0000_t202" style="position:absolute;left:0;text-align:left;margin-left:70.5pt;margin-top:798.65pt;width:366.25pt;height:32.15pt;z-index:-251638784;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068" type="#_x0000_t202" style="position:absolute;left:0;text-align:left;margin-left:557.9pt;margin-top:821.95pt;width:8.4pt;height:6.7pt;z-index:-251637760;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6</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069" type="#_x0000_t32" style="position:absolute;left:0;text-align:left;margin-left:70.5pt;margin-top:791.2pt;width:496.3pt;height:0;z-index:251679744;mso-position-horizontal-relative:page;mso-position-vertical-relative:page" o:allowincell="f" strokeweight="1pt">
          <w10:wrap anchorx="page" anchory="page"/>
        </v:shape>
      </w:pict>
    </w:r>
  </w:p>
</w:ftr>
</file>

<file path=word/footer4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91" type="#_x0000_t202" style="position:absolute;left:0;text-align:left;margin-left:70.5pt;margin-top:798.65pt;width:366.25pt;height:32.15pt;z-index:-25161420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hd w:val="clear" w:color="auto" w:fill="FFFFFF"/>
                  </w:rPr>
                  <w:t>Схема теплоснабжения села Казаткуль Казаткульского сельсовета Татарского района</w:t>
                </w:r>
              </w:p>
              <w:p w:rsidR="005230BE" w:rsidRDefault="005230BE">
                <w:pPr>
                  <w:pStyle w:val="23"/>
                  <w:rPr>
                    <w:rFonts w:ascii="Courier New" w:hAnsi="Courier New" w:cs="Courier New"/>
                    <w:sz w:val="24"/>
                    <w:szCs w:val="24"/>
                  </w:rPr>
                </w:pPr>
                <w:r>
                  <w:rPr>
                    <w:rStyle w:val="22"/>
                    <w:color w:val="000000"/>
                  </w:rPr>
                  <w:t>Новосибирской области на 2013 - 2017 гг. и на период до 2028 г.</w:t>
                </w:r>
              </w:p>
              <w:p w:rsidR="005230BE" w:rsidRDefault="005230BE">
                <w:pPr>
                  <w:pStyle w:val="23"/>
                  <w:rPr>
                    <w:rFonts w:ascii="Courier New" w:hAnsi="Courier New" w:cs="Courier New"/>
                    <w:sz w:val="24"/>
                    <w:szCs w:val="24"/>
                  </w:rPr>
                </w:pPr>
                <w:r>
                  <w:rPr>
                    <w:rStyle w:val="22"/>
                    <w:color w:val="000000"/>
                  </w:rPr>
                  <w:t>Книга 1 «Утверждаемая часть». Том 1 «Пояснительная записка»</w:t>
                </w:r>
              </w:p>
            </w:txbxContent>
          </v:textbox>
          <w10:wrap anchorx="page" anchory="page"/>
        </v:shape>
      </w:pict>
    </w:r>
    <w:r>
      <w:rPr>
        <w:noProof/>
      </w:rPr>
      <w:pict>
        <v:shape id="_x0000_s2092" type="#_x0000_t202" style="position:absolute;left:0;text-align:left;margin-left:557.9pt;margin-top:821.95pt;width:8.4pt;height:6.7pt;z-index:-251613184;mso-wrap-style:none;mso-wrap-distance-left:0;mso-wrap-distance-right:0;mso-position-horizontal-relative:page;mso-position-vertical-relative:page" filled="f" stroked="f">
          <v:textbox style="mso-fit-shape-to-text:t" inset="0,0,0,0">
            <w:txbxContent>
              <w:p w:rsidR="005230BE" w:rsidRDefault="00156C11">
                <w:pPr>
                  <w:pStyle w:val="23"/>
                  <w:rPr>
                    <w:rFonts w:ascii="Courier New" w:hAnsi="Courier New" w:cs="Courier New"/>
                    <w:sz w:val="24"/>
                    <w:szCs w:val="24"/>
                  </w:rPr>
                </w:pPr>
                <w:r>
                  <w:rPr>
                    <w:rFonts w:ascii="Courier New" w:hAnsi="Courier New" w:cs="Courier New"/>
                    <w:sz w:val="24"/>
                    <w:szCs w:val="24"/>
                  </w:rPr>
                  <w:fldChar w:fldCharType="begin"/>
                </w:r>
                <w:r w:rsidR="005230BE">
                  <w:rPr>
                    <w:rFonts w:ascii="Courier New" w:hAnsi="Courier New" w:cs="Courier New"/>
                    <w:sz w:val="24"/>
                    <w:szCs w:val="24"/>
                  </w:rPr>
                  <w:instrText xml:space="preserve"> PAGE \* MERGEFORMAT </w:instrText>
                </w:r>
                <w:r>
                  <w:rPr>
                    <w:rFonts w:ascii="Courier New" w:hAnsi="Courier New" w:cs="Courier New"/>
                    <w:sz w:val="24"/>
                    <w:szCs w:val="24"/>
                  </w:rPr>
                  <w:fldChar w:fldCharType="separate"/>
                </w:r>
                <w:r w:rsidR="005230BE" w:rsidRPr="009D60BE">
                  <w:rPr>
                    <w:rStyle w:val="22"/>
                    <w:noProof/>
                    <w:color w:val="000000"/>
                  </w:rPr>
                  <w:t>12</w:t>
                </w:r>
                <w:r>
                  <w:rPr>
                    <w:rFonts w:ascii="Courier New" w:hAnsi="Courier New" w:cs="Courier New"/>
                    <w:sz w:val="24"/>
                    <w:szCs w:val="24"/>
                  </w:rPr>
                  <w:fldChar w:fldCharType="end"/>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093" type="#_x0000_t32" style="position:absolute;left:0;text-align:left;margin-left:70.5pt;margin-top:791.2pt;width:496.3pt;height:0;z-index:251704320;mso-position-horizontal-relative:page;mso-position-vertical-relative:page" o:allowincell="f" strokeweight="1pt">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12F" w:rsidRDefault="00BB412F" w:rsidP="00133FF1">
      <w:r>
        <w:separator/>
      </w:r>
    </w:p>
  </w:footnote>
  <w:footnote w:type="continuationSeparator" w:id="0">
    <w:p w:rsidR="00BB412F" w:rsidRDefault="00BB412F" w:rsidP="0013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54" type="#_x0000_t202" style="position:absolute;left:0;text-align:left;margin-left:68.35pt;margin-top:20.2pt;width:494.4pt;height:23.3pt;z-index:-251652096;mso-wrap-distance-left:0;mso-wrap-distance-right:0;mso-position-horizontal-relative:page;mso-position-vertical-relative:page" filled="f" stroked="f">
          <v:textbox style="mso-fit-shape-to-text:t" inset="0,0,0,0">
            <w:txbxContent>
              <w:p w:rsidR="005230BE" w:rsidRDefault="005230BE">
                <w:pPr>
                  <w:pStyle w:val="23"/>
                  <w:tabs>
                    <w:tab w:val="right" w:pos="6605"/>
                  </w:tabs>
                  <w:rPr>
                    <w:rFonts w:ascii="Courier New" w:hAnsi="Courier New" w:cs="Courier New"/>
                    <w:sz w:val="24"/>
                    <w:szCs w:val="24"/>
                  </w:rPr>
                </w:pPr>
                <w:r>
                  <w:rPr>
                    <w:rStyle w:val="22"/>
                    <w:rFonts w:ascii="Arial" w:hAnsi="Arial" w:cs="Arial"/>
                    <w:b/>
                    <w:bCs/>
                    <w:color w:val="000000"/>
                    <w:sz w:val="12"/>
                    <w:szCs w:val="12"/>
                  </w:rPr>
                  <w:t xml:space="preserve">иг,- </w:t>
                </w:r>
                <w:r>
                  <w:rPr>
                    <w:rStyle w:val="22"/>
                    <w:rFonts w:ascii="Arial" w:hAnsi="Arial" w:cs="Arial"/>
                    <w:b/>
                    <w:bCs/>
                    <w:color w:val="000000"/>
                    <w:sz w:val="12"/>
                    <w:szCs w:val="12"/>
                    <w:lang w:val="en-US"/>
                  </w:rPr>
                  <w:t>m</w:t>
                </w:r>
                <w:r>
                  <w:rPr>
                    <w:rStyle w:val="22"/>
                    <w:rFonts w:ascii="Arial" w:hAnsi="Arial" w:cs="Arial"/>
                    <w:b/>
                    <w:bCs/>
                    <w:color w:val="000000"/>
                    <w:sz w:val="12"/>
                    <w:szCs w:val="12"/>
                  </w:rPr>
                  <w:t>тг/тг п тгтт</w:t>
                </w:r>
                <w:r>
                  <w:rPr>
                    <w:rStyle w:val="22"/>
                    <w:rFonts w:ascii="Arial" w:hAnsi="Arial" w:cs="Arial"/>
                    <w:b/>
                    <w:bCs/>
                    <w:color w:val="000000"/>
                    <w:sz w:val="12"/>
                    <w:szCs w:val="12"/>
                  </w:rPr>
                  <w:tab/>
                </w:r>
                <w:r>
                  <w:rPr>
                    <w:rStyle w:val="22"/>
                    <w:color w:val="000000"/>
                    <w:sz w:val="16"/>
                    <w:szCs w:val="16"/>
                  </w:rPr>
                  <w:t>Общество с ограниченной ответственностью</w:t>
                </w:r>
              </w:p>
              <w:p w:rsidR="005230BE" w:rsidRDefault="005230BE">
                <w:pPr>
                  <w:pStyle w:val="23"/>
                  <w:tabs>
                    <w:tab w:val="right" w:pos="7037"/>
                    <w:tab w:val="right" w:pos="9850"/>
                  </w:tabs>
                  <w:rPr>
                    <w:rFonts w:ascii="Courier New" w:hAnsi="Courier New" w:cs="Courier New"/>
                    <w:sz w:val="24"/>
                    <w:szCs w:val="24"/>
                  </w:rPr>
                </w:pPr>
                <w:r>
                  <w:rPr>
                    <w:rStyle w:val="22"/>
                    <w:color w:val="000000"/>
                    <w:sz w:val="24"/>
                    <w:szCs w:val="24"/>
                  </w:rPr>
                  <w:t>РЭМ.МК-01-К/К-13-ТСН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rFonts w:ascii="Arial" w:hAnsi="Arial" w:cs="Arial"/>
                    <w:b/>
                    <w:bCs/>
                    <w:color w:val="000000"/>
                    <w:sz w:val="22"/>
                    <w:szCs w:val="22"/>
                  </w:rPr>
                  <w:t>РусЭнерГОМир</w:t>
                </w:r>
              </w:p>
              <w:p w:rsidR="005230BE" w:rsidRDefault="005230BE">
                <w:pPr>
                  <w:pStyle w:val="23"/>
                  <w:rPr>
                    <w:rFonts w:ascii="Courier New" w:hAnsi="Courier New" w:cs="Courier New"/>
                    <w:sz w:val="24"/>
                    <w:szCs w:val="24"/>
                  </w:rPr>
                </w:pPr>
                <w:r>
                  <w:rPr>
                    <w:rStyle w:val="22"/>
                    <w:rFonts w:ascii="Arial" w:hAnsi="Arial" w:cs="Arial"/>
                    <w:b/>
                    <w:bCs/>
                    <w:color w:val="EA9B18"/>
                    <w:sz w:val="12"/>
                    <w:szCs w:val="12"/>
                  </w:rPr>
                  <w:t xml:space="preserve">4НВ </w:t>
                </w:r>
                <w:r>
                  <w:rPr>
                    <w:rStyle w:val="22"/>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055" type="#_x0000_t32" style="position:absolute;left:0;text-align:left;margin-left:68.6pt;margin-top:48.4pt;width:496.3pt;height:0;z-index:251665408;mso-position-horizontal-relative:page;mso-position-vertical-relative:page" o:allowincell="f" strokeweight="1pt">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94" type="#_x0000_t202" style="position:absolute;left:0;text-align:left;margin-left:262.85pt;margin-top:19.9pt;width:153.35pt;height:16.55pt;z-index:-251611136;mso-wrap-style:none;mso-wrap-distance-left:0;mso-wrap-distance-right:0;mso-position-horizontal-relative:page;mso-position-vertical-relative:page" filled="f" stroked="f">
          <v:textbox style="mso-next-textbox:#_x0000_s2094;mso-fit-shape-to-text:t" inset="0,0,0,0">
            <w:txbxContent>
              <w:p w:rsidR="005230BE" w:rsidRDefault="005230BE">
                <w:pPr>
                  <w:pStyle w:val="23"/>
                  <w:rPr>
                    <w:rFonts w:ascii="Courier New" w:hAnsi="Courier New" w:cs="Courier New"/>
                    <w:sz w:val="24"/>
                    <w:szCs w:val="24"/>
                  </w:rPr>
                </w:pPr>
                <w:r>
                  <w:rPr>
                    <w:rStyle w:val="22"/>
                    <w:color w:val="000000"/>
                    <w:sz w:val="16"/>
                    <w:szCs w:val="16"/>
                    <w:shd w:val="clear" w:color="auto" w:fill="FFFFFF"/>
                  </w:rPr>
                  <w:t>Общество с ограниченной ответственностью</w:t>
                </w:r>
              </w:p>
              <w:p w:rsidR="005230BE" w:rsidRDefault="005230BE">
                <w:pPr>
                  <w:pStyle w:val="23"/>
                  <w:rPr>
                    <w:rFonts w:ascii="Courier New" w:hAnsi="Courier New" w:cs="Courier New"/>
                    <w:sz w:val="24"/>
                    <w:szCs w:val="24"/>
                  </w:rPr>
                </w:pPr>
                <w:r>
                  <w:rPr>
                    <w:rStyle w:val="22"/>
                    <w:color w:val="000000"/>
                    <w:sz w:val="16"/>
                    <w:szCs w:val="16"/>
                  </w:rPr>
                  <w:t>Управляющая компания «РусЭнергоМир»</w:t>
                </w:r>
              </w:p>
            </w:txbxContent>
          </v:textbox>
          <w10:wrap anchorx="page" anchory="page"/>
        </v:shape>
      </w:pict>
    </w:r>
    <w:r>
      <w:rPr>
        <w:noProof/>
      </w:rPr>
      <w:pict>
        <v:shape id="_x0000_s2095" type="#_x0000_t202" style="position:absolute;left:0;text-align:left;margin-left:56.7pt;margin-top:23.25pt;width:130.1pt;height:8.65pt;z-index:-251610112;mso-wrap-style:none;mso-wrap-distance-left:0;mso-wrap-distance-right:0;mso-position-horizontal-relative:page;mso-position-vertical-relative:page" filled="f" stroked="f">
          <v:textbox style="mso-next-textbox:#_x0000_s2095;mso-fit-shape-to-text:t" inset="0,0,0,0">
            <w:txbxContent>
              <w:p w:rsidR="005230BE" w:rsidRDefault="005230BE">
                <w:pPr>
                  <w:pStyle w:val="23"/>
                  <w:rPr>
                    <w:rFonts w:ascii="Courier New" w:hAnsi="Courier New" w:cs="Courier New"/>
                    <w:sz w:val="24"/>
                    <w:szCs w:val="24"/>
                  </w:rPr>
                </w:pPr>
                <w:r>
                  <w:rPr>
                    <w:rStyle w:val="22"/>
                    <w:color w:val="000000"/>
                    <w:sz w:val="24"/>
                    <w:szCs w:val="24"/>
                  </w:rPr>
                  <w:t>РЭМ.МК-01 -К/К-13 -</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03" type="#_x0000_t202" style="position:absolute;left:0;text-align:left;margin-left:68.35pt;margin-top:20.2pt;width:494.4pt;height:23.3pt;z-index:-251601920;mso-wrap-distance-left:0;mso-wrap-distance-right:0;mso-position-horizontal-relative:page;mso-position-vertical-relative:page" filled="f" stroked="f">
          <v:textbox style="mso-fit-shape-to-text:t" inset="0,0,0,0">
            <w:txbxContent>
              <w:p w:rsidR="005230BE" w:rsidRDefault="005230BE">
                <w:pPr>
                  <w:pStyle w:val="23"/>
                  <w:tabs>
                    <w:tab w:val="right" w:pos="6605"/>
                  </w:tabs>
                  <w:rPr>
                    <w:rFonts w:ascii="Courier New" w:hAnsi="Courier New" w:cs="Courier New"/>
                    <w:sz w:val="24"/>
                    <w:szCs w:val="24"/>
                  </w:rPr>
                </w:pPr>
                <w:r>
                  <w:rPr>
                    <w:rStyle w:val="22"/>
                    <w:rFonts w:ascii="Arial" w:hAnsi="Arial" w:cs="Arial"/>
                    <w:b/>
                    <w:bCs/>
                    <w:color w:val="000000"/>
                    <w:sz w:val="12"/>
                    <w:szCs w:val="12"/>
                  </w:rPr>
                  <w:t xml:space="preserve">иг,- </w:t>
                </w:r>
                <w:r>
                  <w:rPr>
                    <w:rStyle w:val="22"/>
                    <w:rFonts w:ascii="Arial" w:hAnsi="Arial" w:cs="Arial"/>
                    <w:b/>
                    <w:bCs/>
                    <w:color w:val="000000"/>
                    <w:sz w:val="12"/>
                    <w:szCs w:val="12"/>
                    <w:lang w:val="en-US"/>
                  </w:rPr>
                  <w:t>m</w:t>
                </w:r>
                <w:r>
                  <w:rPr>
                    <w:rStyle w:val="22"/>
                    <w:rFonts w:ascii="Arial" w:hAnsi="Arial" w:cs="Arial"/>
                    <w:b/>
                    <w:bCs/>
                    <w:color w:val="000000"/>
                    <w:sz w:val="12"/>
                    <w:szCs w:val="12"/>
                  </w:rPr>
                  <w:t>тг/тг п тгтт</w:t>
                </w:r>
                <w:r>
                  <w:rPr>
                    <w:rStyle w:val="22"/>
                    <w:rFonts w:ascii="Arial" w:hAnsi="Arial" w:cs="Arial"/>
                    <w:b/>
                    <w:bCs/>
                    <w:color w:val="000000"/>
                    <w:sz w:val="12"/>
                    <w:szCs w:val="12"/>
                  </w:rPr>
                  <w:tab/>
                </w:r>
                <w:r>
                  <w:rPr>
                    <w:rStyle w:val="22"/>
                    <w:color w:val="000000"/>
                    <w:sz w:val="16"/>
                    <w:szCs w:val="16"/>
                  </w:rPr>
                  <w:t>Общество с ограниченной ответственностью</w:t>
                </w:r>
              </w:p>
              <w:p w:rsidR="005230BE" w:rsidRDefault="005230BE">
                <w:pPr>
                  <w:pStyle w:val="23"/>
                  <w:tabs>
                    <w:tab w:val="right" w:pos="7037"/>
                    <w:tab w:val="right" w:pos="9850"/>
                  </w:tabs>
                  <w:rPr>
                    <w:rFonts w:ascii="Courier New" w:hAnsi="Courier New" w:cs="Courier New"/>
                    <w:sz w:val="24"/>
                    <w:szCs w:val="24"/>
                  </w:rPr>
                </w:pPr>
                <w:r>
                  <w:rPr>
                    <w:rStyle w:val="22"/>
                    <w:color w:val="000000"/>
                    <w:sz w:val="24"/>
                    <w:szCs w:val="24"/>
                  </w:rPr>
                  <w:t>РЭМ.МК-01-К/К-13-ТСН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rFonts w:ascii="Arial" w:hAnsi="Arial" w:cs="Arial"/>
                    <w:b/>
                    <w:bCs/>
                    <w:color w:val="000000"/>
                    <w:sz w:val="22"/>
                    <w:szCs w:val="22"/>
                  </w:rPr>
                  <w:t>РусЭнерГОМир</w:t>
                </w:r>
              </w:p>
              <w:p w:rsidR="005230BE" w:rsidRDefault="005230BE">
                <w:pPr>
                  <w:pStyle w:val="23"/>
                  <w:rPr>
                    <w:rFonts w:ascii="Courier New" w:hAnsi="Courier New" w:cs="Courier New"/>
                    <w:sz w:val="24"/>
                    <w:szCs w:val="24"/>
                  </w:rPr>
                </w:pPr>
                <w:r>
                  <w:rPr>
                    <w:rStyle w:val="22"/>
                    <w:rFonts w:ascii="Arial" w:hAnsi="Arial" w:cs="Arial"/>
                    <w:b/>
                    <w:bCs/>
                    <w:color w:val="EA9B18"/>
                    <w:sz w:val="12"/>
                    <w:szCs w:val="12"/>
                  </w:rPr>
                  <w:t xml:space="preserve">4НВ </w:t>
                </w:r>
                <w:r>
                  <w:rPr>
                    <w:rStyle w:val="22"/>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04" type="#_x0000_t32" style="position:absolute;left:0;text-align:left;margin-left:68.6pt;margin-top:48.4pt;width:496.3pt;height:0;z-index:251715584;mso-position-horizontal-relative:page;mso-position-vertical-relative:page" o:allowincell="f" strokeweight="1pt">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14" type="#_x0000_t202" style="position:absolute;left:0;text-align:left;margin-left:276.75pt;margin-top:20.2pt;width:153.35pt;height:16.55pt;z-index:-251590656;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z w:val="16"/>
                    <w:szCs w:val="16"/>
                    <w:shd w:val="clear" w:color="auto" w:fill="FFFFFF"/>
                  </w:rPr>
                  <w:t>Общество с ограниченной ответственностью</w:t>
                </w:r>
              </w:p>
              <w:p w:rsidR="005230BE" w:rsidRDefault="005230BE">
                <w:pPr>
                  <w:pStyle w:val="23"/>
                  <w:rPr>
                    <w:rFonts w:ascii="Courier New" w:hAnsi="Courier New" w:cs="Courier New"/>
                    <w:sz w:val="24"/>
                    <w:szCs w:val="24"/>
                  </w:rPr>
                </w:pPr>
                <w:r>
                  <w:rPr>
                    <w:rStyle w:val="22"/>
                    <w:color w:val="000000"/>
                    <w:sz w:val="16"/>
                    <w:szCs w:val="16"/>
                  </w:rPr>
                  <w:t>Управляющая компания «РусЭнергоМир»</w:t>
                </w:r>
              </w:p>
            </w:txbxContent>
          </v:textbox>
          <w10:wrap anchorx="page" anchory="page"/>
        </v:shape>
      </w:pict>
    </w:r>
    <w:r>
      <w:rPr>
        <w:noProof/>
      </w:rPr>
      <w:pict>
        <v:shape id="_x0000_s2115" type="#_x0000_t202" style="position:absolute;left:0;text-align:left;margin-left:482.7pt;margin-top:22.6pt;width:82.3pt;height:20.65pt;z-index:-251589632;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000000"/>
                    <w:sz w:val="22"/>
                    <w:szCs w:val="22"/>
                  </w:rPr>
                  <w:t>РусЭнергоМир</w:t>
                </w:r>
              </w:p>
              <w:p w:rsidR="005230BE" w:rsidRDefault="005230BE">
                <w:pPr>
                  <w:pStyle w:val="23"/>
                  <w:rPr>
                    <w:rFonts w:ascii="Courier New" w:hAnsi="Courier New" w:cs="Courier New"/>
                    <w:sz w:val="24"/>
                    <w:szCs w:val="24"/>
                  </w:rPr>
                </w:pPr>
                <w:r>
                  <w:rPr>
                    <w:rStyle w:val="22"/>
                    <w:rFonts w:ascii="Arial" w:hAnsi="Arial" w:cs="Arial"/>
                    <w:b/>
                    <w:bCs/>
                    <w:color w:val="8B8B8B"/>
                    <w:sz w:val="12"/>
                    <w:szCs w:val="12"/>
                  </w:rPr>
                  <w:t>группа компаний</w:t>
                </w:r>
              </w:p>
            </w:txbxContent>
          </v:textbox>
          <w10:wrap anchorx="page" anchory="page"/>
        </v:shape>
      </w:pict>
    </w:r>
    <w:r>
      <w:rPr>
        <w:noProof/>
      </w:rPr>
      <w:pict>
        <v:shape id="_x0000_s2116" type="#_x0000_t202" style="position:absolute;left:0;text-align:left;margin-left:70.6pt;margin-top:23.55pt;width:130.3pt;height:8.65pt;z-index:-25158860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z w:val="24"/>
                    <w:szCs w:val="24"/>
                  </w:rPr>
                  <w:t>РЭМ.МК-01 -К/К-13 -ТСН</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25" type="#_x0000_t202" style="position:absolute;left:0;text-align:left;margin-left:667.2pt;margin-top:20.45pt;width:492pt;height:16.55pt;z-index:-251579392;mso-wrap-distance-left:0;mso-wrap-distance-right:0;mso-position-horizontal-relative:page;mso-position-vertical-relative:page" filled="f" stroked="f">
          <v:textbox style="mso-fit-shape-to-text:t" inset="0,0,0,0">
            <w:txbxContent>
              <w:p w:rsidR="005230BE" w:rsidRDefault="005230BE">
                <w:pPr>
                  <w:pStyle w:val="23"/>
                  <w:tabs>
                    <w:tab w:val="right" w:pos="6773"/>
                    <w:tab w:val="right" w:pos="7978"/>
                    <w:tab w:val="right" w:pos="8726"/>
                  </w:tabs>
                  <w:rPr>
                    <w:rFonts w:ascii="Courier New" w:hAnsi="Courier New" w:cs="Courier New"/>
                    <w:sz w:val="24"/>
                    <w:szCs w:val="24"/>
                  </w:rPr>
                </w:pPr>
                <w:r>
                  <w:rPr>
                    <w:rStyle w:val="22"/>
                    <w:i/>
                    <w:iCs/>
                    <w:color w:val="000000"/>
                    <w:sz w:val="24"/>
                    <w:szCs w:val="24"/>
                    <w:lang w:val="en-US"/>
                  </w:rPr>
                  <w:t>autr</w:t>
                </w:r>
                <w:r>
                  <w:rPr>
                    <w:rStyle w:val="22"/>
                    <w:b/>
                    <w:bCs/>
                    <w:color w:val="000000"/>
                    <w:sz w:val="18"/>
                    <w:szCs w:val="18"/>
                    <w:lang w:val="en-US"/>
                  </w:rPr>
                  <w:t>iz</w:t>
                </w:r>
                <w:r>
                  <w:rPr>
                    <w:rStyle w:val="22"/>
                    <w:i/>
                    <w:iCs/>
                    <w:color w:val="000000"/>
                    <w:sz w:val="24"/>
                    <w:szCs w:val="24"/>
                    <w:lang w:val="en-US"/>
                  </w:rPr>
                  <w:t>nr</w:t>
                </w:r>
                <w:r>
                  <w:rPr>
                    <w:rStyle w:val="22"/>
                    <w:b/>
                    <w:bCs/>
                    <w:color w:val="000000"/>
                    <w:sz w:val="18"/>
                    <w:szCs w:val="18"/>
                    <w:lang w:val="en-US"/>
                  </w:rPr>
                  <w:t>n</w:t>
                </w:r>
                <w:r>
                  <w:rPr>
                    <w:rStyle w:val="22"/>
                    <w:b/>
                    <w:bCs/>
                    <w:color w:val="000000"/>
                    <w:sz w:val="18"/>
                    <w:szCs w:val="18"/>
                  </w:rPr>
                  <w:t>тгтт</w:t>
                </w:r>
                <w:r>
                  <w:rPr>
                    <w:rStyle w:val="22"/>
                    <w:b/>
                    <w:bCs/>
                    <w:color w:val="000000"/>
                    <w:sz w:val="18"/>
                    <w:szCs w:val="18"/>
                  </w:rPr>
                  <w:tab/>
                </w:r>
                <w:r>
                  <w:rPr>
                    <w:rStyle w:val="22"/>
                    <w:color w:val="000000"/>
                    <w:sz w:val="16"/>
                    <w:szCs w:val="16"/>
                  </w:rPr>
                  <w:t>Общество с ограниченной ответственностью</w:t>
                </w:r>
                <w:r>
                  <w:rPr>
                    <w:rStyle w:val="22"/>
                    <w:color w:val="000000"/>
                    <w:sz w:val="16"/>
                    <w:szCs w:val="16"/>
                  </w:rPr>
                  <w:tab/>
                </w:r>
                <w:r>
                  <w:rPr>
                    <w:rStyle w:val="22"/>
                    <w:b/>
                    <w:bCs/>
                    <w:color w:val="000000"/>
                    <w:sz w:val="18"/>
                    <w:szCs w:val="18"/>
                  </w:rPr>
                  <w:t>П.</w:t>
                </w:r>
                <w:r>
                  <w:rPr>
                    <w:rStyle w:val="22"/>
                    <w:b/>
                    <w:bCs/>
                    <w:color w:val="000000"/>
                    <w:sz w:val="18"/>
                    <w:szCs w:val="18"/>
                  </w:rPr>
                  <w:tab/>
                </w:r>
                <w:r>
                  <w:rPr>
                    <w:rStyle w:val="22"/>
                    <w:b/>
                    <w:bCs/>
                    <w:color w:val="000000"/>
                    <w:sz w:val="18"/>
                    <w:szCs w:val="18"/>
                    <w:vertAlign w:val="subscript"/>
                  </w:rPr>
                  <w:t>п</w:t>
                </w:r>
              </w:p>
              <w:p w:rsidR="005230BE" w:rsidRDefault="005230BE">
                <w:pPr>
                  <w:pStyle w:val="23"/>
                  <w:tabs>
                    <w:tab w:val="right" w:pos="7070"/>
                    <w:tab w:val="right" w:pos="9840"/>
                  </w:tabs>
                  <w:rPr>
                    <w:rFonts w:ascii="Courier New" w:hAnsi="Courier New" w:cs="Courier New"/>
                    <w:sz w:val="24"/>
                    <w:szCs w:val="24"/>
                  </w:rPr>
                </w:pPr>
                <w:r>
                  <w:rPr>
                    <w:rStyle w:val="22"/>
                    <w:color w:val="000000"/>
                    <w:sz w:val="24"/>
                    <w:szCs w:val="24"/>
                  </w:rPr>
                  <w:t>РЭМ.МК-01-К/К-13-ТСН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color w:val="000000"/>
                    <w:sz w:val="24"/>
                    <w:szCs w:val="24"/>
                  </w:rPr>
                  <w:t>РуСЭнерГ ОМир</w:t>
                </w:r>
              </w:p>
            </w:txbxContent>
          </v:textbox>
          <w10:wrap anchorx="page" anchory="page"/>
        </v:shape>
      </w:pict>
    </w:r>
    <w:r>
      <w:rPr>
        <w:noProof/>
      </w:rPr>
      <w:pict>
        <v:shape id="_x0000_s2126" type="#_x0000_t202" style="position:absolute;left:0;text-align:left;margin-left:1049.55pt;margin-top:37.5pt;width:109.7pt;height:6.25pt;z-index:-25157836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EA9B18"/>
                    <w:sz w:val="12"/>
                    <w:szCs w:val="12"/>
                  </w:rPr>
                  <w:t xml:space="preserve">вНВ </w:t>
                </w:r>
                <w:r>
                  <w:rPr>
                    <w:rStyle w:val="22"/>
                    <w:rFonts w:ascii="Arial" w:hAnsi="Arial" w:cs="Arial"/>
                    <w:b/>
                    <w:bCs/>
                    <w:color w:val="8B8B8B"/>
                    <w:sz w:val="12"/>
                    <w:szCs w:val="12"/>
                  </w:rPr>
                  <w:t>группа компаний</w:t>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20" type="#_x0000_t202" style="position:absolute;left:0;text-align:left;margin-left:667.2pt;margin-top:20.45pt;width:492pt;height:16.55pt;z-index:-251584512;mso-wrap-distance-left:0;mso-wrap-distance-right:0;mso-position-horizontal-relative:page;mso-position-vertical-relative:page" filled="f" stroked="f">
          <v:textbox style="mso-fit-shape-to-text:t" inset="0,0,0,0">
            <w:txbxContent>
              <w:p w:rsidR="005230BE" w:rsidRDefault="005230BE">
                <w:pPr>
                  <w:pStyle w:val="23"/>
                  <w:tabs>
                    <w:tab w:val="right" w:pos="6773"/>
                    <w:tab w:val="right" w:pos="7978"/>
                    <w:tab w:val="right" w:pos="8726"/>
                  </w:tabs>
                  <w:rPr>
                    <w:rFonts w:ascii="Courier New" w:hAnsi="Courier New" w:cs="Courier New"/>
                    <w:sz w:val="24"/>
                    <w:szCs w:val="24"/>
                  </w:rPr>
                </w:pPr>
                <w:r>
                  <w:rPr>
                    <w:rStyle w:val="22"/>
                    <w:i/>
                    <w:iCs/>
                    <w:color w:val="000000"/>
                    <w:sz w:val="24"/>
                    <w:szCs w:val="24"/>
                    <w:lang w:val="en-US"/>
                  </w:rPr>
                  <w:t>autr</w:t>
                </w:r>
                <w:r>
                  <w:rPr>
                    <w:rStyle w:val="22"/>
                    <w:b/>
                    <w:bCs/>
                    <w:color w:val="000000"/>
                    <w:sz w:val="18"/>
                    <w:szCs w:val="18"/>
                    <w:lang w:val="en-US"/>
                  </w:rPr>
                  <w:t>iz</w:t>
                </w:r>
                <w:r>
                  <w:rPr>
                    <w:rStyle w:val="22"/>
                    <w:i/>
                    <w:iCs/>
                    <w:color w:val="000000"/>
                    <w:sz w:val="24"/>
                    <w:szCs w:val="24"/>
                    <w:lang w:val="en-US"/>
                  </w:rPr>
                  <w:t>nr</w:t>
                </w:r>
                <w:r>
                  <w:rPr>
                    <w:rStyle w:val="22"/>
                    <w:b/>
                    <w:bCs/>
                    <w:color w:val="000000"/>
                    <w:sz w:val="18"/>
                    <w:szCs w:val="18"/>
                    <w:lang w:val="en-US"/>
                  </w:rPr>
                  <w:t>n</w:t>
                </w:r>
                <w:r>
                  <w:rPr>
                    <w:rStyle w:val="22"/>
                    <w:b/>
                    <w:bCs/>
                    <w:color w:val="000000"/>
                    <w:sz w:val="18"/>
                    <w:szCs w:val="18"/>
                  </w:rPr>
                  <w:t>тгтт</w:t>
                </w:r>
                <w:r>
                  <w:rPr>
                    <w:rStyle w:val="22"/>
                    <w:b/>
                    <w:bCs/>
                    <w:color w:val="000000"/>
                    <w:sz w:val="18"/>
                    <w:szCs w:val="18"/>
                  </w:rPr>
                  <w:tab/>
                </w:r>
                <w:r>
                  <w:rPr>
                    <w:rStyle w:val="22"/>
                    <w:color w:val="000000"/>
                    <w:sz w:val="16"/>
                    <w:szCs w:val="16"/>
                  </w:rPr>
                  <w:t>Общество с ограниченной ответственностью</w:t>
                </w:r>
                <w:r>
                  <w:rPr>
                    <w:rStyle w:val="22"/>
                    <w:color w:val="000000"/>
                    <w:sz w:val="16"/>
                    <w:szCs w:val="16"/>
                  </w:rPr>
                  <w:tab/>
                </w:r>
                <w:r>
                  <w:rPr>
                    <w:rStyle w:val="22"/>
                    <w:b/>
                    <w:bCs/>
                    <w:color w:val="000000"/>
                    <w:sz w:val="18"/>
                    <w:szCs w:val="18"/>
                  </w:rPr>
                  <w:t>П.</w:t>
                </w:r>
                <w:r>
                  <w:rPr>
                    <w:rStyle w:val="22"/>
                    <w:b/>
                    <w:bCs/>
                    <w:color w:val="000000"/>
                    <w:sz w:val="18"/>
                    <w:szCs w:val="18"/>
                  </w:rPr>
                  <w:tab/>
                </w:r>
                <w:r>
                  <w:rPr>
                    <w:rStyle w:val="22"/>
                    <w:b/>
                    <w:bCs/>
                    <w:color w:val="000000"/>
                    <w:sz w:val="18"/>
                    <w:szCs w:val="18"/>
                    <w:vertAlign w:val="subscript"/>
                  </w:rPr>
                  <w:t>п</w:t>
                </w:r>
              </w:p>
              <w:p w:rsidR="005230BE" w:rsidRDefault="005230BE">
                <w:pPr>
                  <w:pStyle w:val="23"/>
                  <w:tabs>
                    <w:tab w:val="right" w:pos="7070"/>
                    <w:tab w:val="right" w:pos="9840"/>
                  </w:tabs>
                  <w:rPr>
                    <w:rFonts w:ascii="Courier New" w:hAnsi="Courier New" w:cs="Courier New"/>
                    <w:sz w:val="24"/>
                    <w:szCs w:val="24"/>
                  </w:rPr>
                </w:pPr>
                <w:r>
                  <w:rPr>
                    <w:rStyle w:val="22"/>
                    <w:color w:val="000000"/>
                    <w:sz w:val="24"/>
                    <w:szCs w:val="24"/>
                  </w:rPr>
                  <w:t>РЭМ.МК-01-К/К-13-ТСН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color w:val="000000"/>
                    <w:sz w:val="24"/>
                    <w:szCs w:val="24"/>
                  </w:rPr>
                  <w:t>РуСЭнерГ ОМир</w:t>
                </w:r>
              </w:p>
            </w:txbxContent>
          </v:textbox>
          <w10:wrap anchorx="page" anchory="page"/>
        </v:shape>
      </w:pict>
    </w:r>
    <w:r>
      <w:rPr>
        <w:noProof/>
      </w:rPr>
      <w:pict>
        <v:shape id="_x0000_s2121" type="#_x0000_t202" style="position:absolute;left:0;text-align:left;margin-left:1049.55pt;margin-top:37.5pt;width:109.7pt;height:6.25pt;z-index:-25158348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EA9B18"/>
                    <w:sz w:val="12"/>
                    <w:szCs w:val="12"/>
                  </w:rPr>
                  <w:t xml:space="preserve">вНВ </w:t>
                </w:r>
                <w:r>
                  <w:rPr>
                    <w:rStyle w:val="22"/>
                    <w:rFonts w:ascii="Arial" w:hAnsi="Arial" w:cs="Arial"/>
                    <w:b/>
                    <w:bCs/>
                    <w:color w:val="8B8B8B"/>
                    <w:sz w:val="12"/>
                    <w:szCs w:val="12"/>
                  </w:rPr>
                  <w:t>группа компаний</w:t>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34" type="#_x0000_t202" style="position:absolute;left:0;text-align:left;margin-left:455.5pt;margin-top:17.55pt;width:110.15pt;height:18.5pt;z-index:-251570176;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EA9B18"/>
                    <w:sz w:val="22"/>
                    <w:szCs w:val="22"/>
                  </w:rPr>
                  <w:t xml:space="preserve">Э </w:t>
                </w:r>
                <w:r>
                  <w:rPr>
                    <w:rStyle w:val="22"/>
                    <w:rFonts w:ascii="Arial" w:hAnsi="Arial" w:cs="Arial"/>
                    <w:b/>
                    <w:bCs/>
                    <w:color w:val="1C1A19"/>
                    <w:sz w:val="22"/>
                    <w:szCs w:val="22"/>
                  </w:rPr>
                  <w:t>РусЭнергоМир</w:t>
                </w:r>
              </w:p>
            </w:txbxContent>
          </v:textbox>
          <w10:wrap anchorx="page" anchory="page"/>
        </v:shape>
      </w:pict>
    </w:r>
    <w:r>
      <w:rPr>
        <w:noProof/>
      </w:rPr>
      <w:pict>
        <v:shape id="_x0000_s2135" type="#_x0000_t202" style="position:absolute;left:0;text-align:left;margin-left:277.65pt;margin-top:20.2pt;width:153.35pt;height:16.55pt;z-index:-251569152;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z w:val="16"/>
                    <w:szCs w:val="16"/>
                    <w:shd w:val="clear" w:color="auto" w:fill="FFFFFF"/>
                  </w:rPr>
                  <w:t>Общество с ограниченной ответственностью</w:t>
                </w:r>
              </w:p>
              <w:p w:rsidR="005230BE" w:rsidRDefault="005230BE">
                <w:pPr>
                  <w:pStyle w:val="23"/>
                  <w:rPr>
                    <w:rFonts w:ascii="Courier New" w:hAnsi="Courier New" w:cs="Courier New"/>
                    <w:sz w:val="24"/>
                    <w:szCs w:val="24"/>
                  </w:rPr>
                </w:pPr>
                <w:r>
                  <w:rPr>
                    <w:rStyle w:val="22"/>
                    <w:color w:val="000000"/>
                    <w:sz w:val="16"/>
                    <w:szCs w:val="16"/>
                  </w:rPr>
                  <w:t>Управляющая компания «РусЭнергоМир»</w:t>
                </w:r>
              </w:p>
            </w:txbxContent>
          </v:textbox>
          <w10:wrap anchorx="page" anchory="page"/>
        </v:shape>
      </w:pict>
    </w:r>
    <w:r>
      <w:rPr>
        <w:noProof/>
      </w:rPr>
      <w:pict>
        <v:shape id="_x0000_s2136" type="#_x0000_t202" style="position:absolute;left:0;text-align:left;margin-left:71.5pt;margin-top:23.55pt;width:130.3pt;height:8.65pt;z-index:-25156812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z w:val="24"/>
                    <w:szCs w:val="24"/>
                  </w:rPr>
                  <w:t>РЭМ.МК-01 -К/К-13 -ТСН</w:t>
                </w:r>
              </w:p>
            </w:txbxContent>
          </v:textbox>
          <w10:wrap anchorx="page" anchory="page"/>
        </v:shape>
      </w:pict>
    </w:r>
    <w:r>
      <w:rPr>
        <w:noProof/>
      </w:rPr>
      <w:pict>
        <v:shape id="_x0000_s2137" type="#_x0000_t202" style="position:absolute;left:0;text-align:left;margin-left:483.35pt;margin-top:37.95pt;width:81.85pt;height:5.75pt;z-index:-251567104;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8B8B8B"/>
                    <w:sz w:val="12"/>
                    <w:szCs w:val="12"/>
                  </w:rPr>
                  <w:t>группа компаний</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4A0" w:firstRow="1" w:lastRow="0" w:firstColumn="1" w:lastColumn="0" w:noHBand="0" w:noVBand="1"/>
    </w:tblPr>
    <w:tblGrid>
      <w:gridCol w:w="3354"/>
      <w:gridCol w:w="3354"/>
      <w:gridCol w:w="3352"/>
    </w:tblGrid>
    <w:tr w:rsidR="005230BE">
      <w:trPr>
        <w:trHeight w:val="720"/>
      </w:trPr>
      <w:tc>
        <w:tcPr>
          <w:tcW w:w="1667" w:type="pct"/>
        </w:tcPr>
        <w:p w:rsidR="005230BE" w:rsidRDefault="005230BE">
          <w:pPr>
            <w:pStyle w:val="af"/>
            <w:tabs>
              <w:tab w:val="clear" w:pos="4677"/>
              <w:tab w:val="clear" w:pos="9355"/>
            </w:tabs>
            <w:rPr>
              <w:color w:val="4F81BD" w:themeColor="accent1"/>
            </w:rPr>
          </w:pPr>
        </w:p>
      </w:tc>
      <w:tc>
        <w:tcPr>
          <w:tcW w:w="1667" w:type="pct"/>
        </w:tcPr>
        <w:p w:rsidR="005230BE" w:rsidRDefault="005230BE">
          <w:pPr>
            <w:pStyle w:val="af"/>
            <w:tabs>
              <w:tab w:val="clear" w:pos="4677"/>
              <w:tab w:val="clear" w:pos="9355"/>
            </w:tabs>
            <w:jc w:val="center"/>
            <w:rPr>
              <w:color w:val="4F81BD" w:themeColor="accent1"/>
            </w:rPr>
          </w:pPr>
        </w:p>
      </w:tc>
      <w:tc>
        <w:tcPr>
          <w:tcW w:w="1666" w:type="pct"/>
        </w:tcPr>
        <w:p w:rsidR="005230BE" w:rsidRDefault="00156C11">
          <w:pPr>
            <w:pStyle w:val="af"/>
            <w:tabs>
              <w:tab w:val="clear" w:pos="4677"/>
              <w:tab w:val="clear" w:pos="9355"/>
            </w:tabs>
            <w:jc w:val="right"/>
            <w:rPr>
              <w:color w:val="4F81BD" w:themeColor="accent1"/>
            </w:rPr>
          </w:pPr>
          <w:r>
            <w:rPr>
              <w:color w:val="4F81BD" w:themeColor="accent1"/>
            </w:rPr>
            <w:fldChar w:fldCharType="begin"/>
          </w:r>
          <w:r w:rsidR="005230BE">
            <w:rPr>
              <w:color w:val="4F81BD" w:themeColor="accent1"/>
            </w:rPr>
            <w:instrText>PAGE   \* MERGEFORMAT</w:instrText>
          </w:r>
          <w:r>
            <w:rPr>
              <w:color w:val="4F81BD" w:themeColor="accent1"/>
            </w:rPr>
            <w:fldChar w:fldCharType="separate"/>
          </w:r>
          <w:r w:rsidR="007A4A21">
            <w:rPr>
              <w:noProof/>
              <w:color w:val="4F81BD" w:themeColor="accent1"/>
            </w:rPr>
            <w:t>22</w:t>
          </w:r>
          <w:r>
            <w:rPr>
              <w:color w:val="4F81BD" w:themeColor="accent1"/>
            </w:rPr>
            <w:fldChar w:fldCharType="end"/>
          </w:r>
        </w:p>
      </w:tc>
    </w:tr>
  </w:tbl>
  <w:p w:rsidR="005230BE" w:rsidRDefault="005230BE">
    <w:pPr>
      <w:spacing w:line="1" w:lineRule="exact"/>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53" type="#_x0000_t202" style="position:absolute;left:0;text-align:left;margin-left:70.9pt;margin-top:20.2pt;width:494.15pt;height:23.5pt;z-index:-251550720;mso-wrap-distance-left:0;mso-wrap-distance-right:0;mso-position-horizontal-relative:page;mso-position-vertical-relative:page" filled="f" stroked="f">
          <v:textbox style="mso-fit-shape-to-text:t" inset="0,0,0,0">
            <w:txbxContent>
              <w:p w:rsidR="005230BE" w:rsidRDefault="005230BE">
                <w:pPr>
                  <w:pStyle w:val="23"/>
                  <w:tabs>
                    <w:tab w:val="right" w:pos="7195"/>
                    <w:tab w:val="right" w:pos="9874"/>
                  </w:tabs>
                  <w:rPr>
                    <w:rFonts w:ascii="Courier New" w:hAnsi="Courier New" w:cs="Courier New"/>
                    <w:sz w:val="24"/>
                    <w:szCs w:val="24"/>
                  </w:rPr>
                </w:pPr>
                <w:r>
                  <w:rPr>
                    <w:rStyle w:val="22"/>
                    <w:b/>
                    <w:bCs/>
                    <w:color w:val="000000"/>
                    <w:sz w:val="18"/>
                    <w:szCs w:val="18"/>
                  </w:rPr>
                  <w:t xml:space="preserve">т&gt;глЛ т Л л-тг Л1 тг </w:t>
                </w:r>
                <w:r>
                  <w:rPr>
                    <w:rStyle w:val="22"/>
                    <w:i/>
                    <w:iCs/>
                    <w:color w:val="000000"/>
                    <w:sz w:val="24"/>
                    <w:szCs w:val="24"/>
                    <w:lang w:val="en-US"/>
                  </w:rPr>
                  <w:t>nr</w:t>
                </w:r>
                <w:r>
                  <w:rPr>
                    <w:rStyle w:val="22"/>
                    <w:b/>
                    <w:bCs/>
                    <w:color w:val="000000"/>
                    <w:sz w:val="18"/>
                    <w:szCs w:val="18"/>
                  </w:rPr>
                  <w:t>п тги</w:t>
                </w:r>
                <w:r>
                  <w:rPr>
                    <w:rStyle w:val="22"/>
                    <w:b/>
                    <w:bCs/>
                    <w:color w:val="000000"/>
                    <w:sz w:val="18"/>
                    <w:szCs w:val="18"/>
                  </w:rPr>
                  <w:tab/>
                </w:r>
                <w:r>
                  <w:rPr>
                    <w:rStyle w:val="22"/>
                    <w:color w:val="000000"/>
                    <w:sz w:val="16"/>
                    <w:szCs w:val="16"/>
                  </w:rPr>
                  <w:t>Общество с ограниченной ответственностью</w:t>
                </w:r>
                <w:r>
                  <w:rPr>
                    <w:rStyle w:val="22"/>
                    <w:color w:val="000000"/>
                    <w:sz w:val="16"/>
                    <w:szCs w:val="16"/>
                  </w:rPr>
                  <w:tab/>
                </w:r>
                <w:r>
                  <w:rPr>
                    <w:rStyle w:val="22"/>
                    <w:color w:val="1C1A19"/>
                    <w:sz w:val="16"/>
                    <w:szCs w:val="16"/>
                    <w:vertAlign w:val="subscript"/>
                  </w:rPr>
                  <w:t>п</w:t>
                </w:r>
                <w:r>
                  <w:rPr>
                    <w:rStyle w:val="22"/>
                    <w:color w:val="1C1A19"/>
                    <w:sz w:val="16"/>
                    <w:szCs w:val="16"/>
                  </w:rPr>
                  <w:t>,</w:t>
                </w:r>
                <w:r>
                  <w:rPr>
                    <w:rStyle w:val="22"/>
                    <w:color w:val="1C1A19"/>
                    <w:sz w:val="24"/>
                    <w:szCs w:val="24"/>
                    <w:vertAlign w:val="subscript"/>
                  </w:rPr>
                  <w:t>пг</w:t>
                </w:r>
                <w:r>
                  <w:rPr>
                    <w:rStyle w:val="22"/>
                    <w:color w:val="1C1A19"/>
                    <w:sz w:val="24"/>
                    <w:szCs w:val="24"/>
                  </w:rPr>
                  <w:t xml:space="preserve">.,-11.. </w:t>
                </w:r>
                <w:r>
                  <w:rPr>
                    <w:rStyle w:val="22"/>
                    <w:color w:val="1C1A19"/>
                    <w:sz w:val="24"/>
                    <w:szCs w:val="24"/>
                    <w:vertAlign w:val="subscript"/>
                  </w:rPr>
                  <w:t>п</w:t>
                </w:r>
              </w:p>
              <w:p w:rsidR="005230BE" w:rsidRDefault="005230BE">
                <w:pPr>
                  <w:pStyle w:val="23"/>
                  <w:tabs>
                    <w:tab w:val="right" w:pos="7051"/>
                    <w:tab w:val="right" w:pos="9826"/>
                  </w:tabs>
                  <w:rPr>
                    <w:rFonts w:ascii="Courier New" w:hAnsi="Courier New" w:cs="Courier New"/>
                    <w:sz w:val="24"/>
                    <w:szCs w:val="24"/>
                  </w:rPr>
                </w:pPr>
                <w:r>
                  <w:rPr>
                    <w:rStyle w:val="22"/>
                    <w:color w:val="000000"/>
                    <w:sz w:val="24"/>
                    <w:szCs w:val="24"/>
                  </w:rPr>
                  <w:t>РЭМ.МК-01 -К/К-13 -ТСН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b/>
                    <w:bCs/>
                    <w:color w:val="1C1A19"/>
                    <w:sz w:val="24"/>
                    <w:szCs w:val="24"/>
                  </w:rPr>
                  <w:t xml:space="preserve">РуС Э Н6 рГО М </w:t>
                </w:r>
                <w:r>
                  <w:rPr>
                    <w:rStyle w:val="22"/>
                    <w:b/>
                    <w:bCs/>
                    <w:color w:val="1C1A19"/>
                    <w:sz w:val="24"/>
                    <w:szCs w:val="24"/>
                    <w:lang w:val="en-US"/>
                  </w:rPr>
                  <w:t>U</w:t>
                </w:r>
                <w:r>
                  <w:rPr>
                    <w:rStyle w:val="22"/>
                    <w:b/>
                    <w:bCs/>
                    <w:color w:val="1C1A19"/>
                    <w:sz w:val="24"/>
                    <w:szCs w:val="24"/>
                  </w:rPr>
                  <w:t>Р</w:t>
                </w:r>
              </w:p>
              <w:p w:rsidR="005230BE" w:rsidRDefault="005230BE">
                <w:pPr>
                  <w:pStyle w:val="23"/>
                  <w:rPr>
                    <w:rFonts w:ascii="Courier New" w:hAnsi="Courier New" w:cs="Courier New"/>
                    <w:sz w:val="24"/>
                    <w:szCs w:val="24"/>
                  </w:rPr>
                </w:pPr>
                <w:r>
                  <w:rPr>
                    <w:rStyle w:val="22"/>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54" type="#_x0000_t32" style="position:absolute;left:0;text-align:left;margin-left:71.15pt;margin-top:47.8pt;width:496.3pt;height:0;z-index:251766784;mso-position-horizontal-relative:page;mso-position-vertical-relative:page" o:allowincell="f" strokeweight="1pt">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63" type="#_x0000_t202" style="position:absolute;left:0;text-align:left;margin-left:70.45pt;margin-top:20.2pt;width:494.15pt;height:16.55pt;z-index:-251540480;mso-wrap-distance-left:0;mso-wrap-distance-right:0;mso-position-horizontal-relative:page;mso-position-vertical-relative:page" filled="f" stroked="f">
          <v:textbox style="mso-fit-shape-to-text:t" inset="0,0,0,0">
            <w:txbxContent>
              <w:p w:rsidR="005230BE" w:rsidRDefault="005230BE">
                <w:pPr>
                  <w:pStyle w:val="23"/>
                  <w:tabs>
                    <w:tab w:val="right" w:pos="7195"/>
                    <w:tab w:val="right" w:pos="9874"/>
                  </w:tabs>
                  <w:rPr>
                    <w:rFonts w:ascii="Courier New" w:hAnsi="Courier New" w:cs="Courier New"/>
                    <w:sz w:val="24"/>
                    <w:szCs w:val="24"/>
                  </w:rPr>
                </w:pPr>
                <w:r>
                  <w:rPr>
                    <w:rStyle w:val="22"/>
                    <w:b/>
                    <w:bCs/>
                    <w:color w:val="000000"/>
                    <w:sz w:val="18"/>
                    <w:szCs w:val="18"/>
                  </w:rPr>
                  <w:t xml:space="preserve">т&gt;глЛ т Л л-тг Л1 тг </w:t>
                </w:r>
                <w:r>
                  <w:rPr>
                    <w:rStyle w:val="22"/>
                    <w:i/>
                    <w:iCs/>
                    <w:color w:val="000000"/>
                    <w:sz w:val="24"/>
                    <w:szCs w:val="24"/>
                    <w:lang w:val="en-US"/>
                  </w:rPr>
                  <w:t>nr</w:t>
                </w:r>
                <w:r>
                  <w:rPr>
                    <w:rStyle w:val="22"/>
                    <w:b/>
                    <w:bCs/>
                    <w:color w:val="000000"/>
                    <w:sz w:val="18"/>
                    <w:szCs w:val="18"/>
                  </w:rPr>
                  <w:t>п ТГ"</w:t>
                </w:r>
                <w:r>
                  <w:rPr>
                    <w:rStyle w:val="22"/>
                    <w:b/>
                    <w:bCs/>
                    <w:color w:val="000000"/>
                    <w:sz w:val="18"/>
                    <w:szCs w:val="18"/>
                    <w:lang w:val="en-US"/>
                  </w:rPr>
                  <w:t>LJ</w:t>
                </w:r>
                <w:r w:rsidRPr="005230BE">
                  <w:rPr>
                    <w:rStyle w:val="22"/>
                    <w:b/>
                    <w:bCs/>
                    <w:color w:val="000000"/>
                    <w:sz w:val="18"/>
                    <w:szCs w:val="18"/>
                  </w:rPr>
                  <w:tab/>
                </w:r>
                <w:r>
                  <w:rPr>
                    <w:rStyle w:val="22"/>
                    <w:color w:val="000000"/>
                    <w:sz w:val="16"/>
                    <w:szCs w:val="16"/>
                  </w:rPr>
                  <w:t>Общество с ограниченной ответственностью</w:t>
                </w:r>
                <w:r>
                  <w:rPr>
                    <w:rStyle w:val="22"/>
                    <w:color w:val="000000"/>
                    <w:sz w:val="16"/>
                    <w:szCs w:val="16"/>
                  </w:rPr>
                  <w:tab/>
                </w:r>
                <w:r>
                  <w:rPr>
                    <w:rStyle w:val="22"/>
                    <w:color w:val="1C1A19"/>
                    <w:sz w:val="16"/>
                    <w:szCs w:val="16"/>
                    <w:vertAlign w:val="subscript"/>
                  </w:rPr>
                  <w:t>п</w:t>
                </w:r>
                <w:r>
                  <w:rPr>
                    <w:rStyle w:val="22"/>
                    <w:color w:val="1C1A19"/>
                    <w:sz w:val="16"/>
                    <w:szCs w:val="16"/>
                  </w:rPr>
                  <w:t>,</w:t>
                </w:r>
                <w:r>
                  <w:rPr>
                    <w:rStyle w:val="22"/>
                    <w:color w:val="1C1A19"/>
                    <w:sz w:val="24"/>
                    <w:szCs w:val="24"/>
                    <w:vertAlign w:val="subscript"/>
                  </w:rPr>
                  <w:t>пг</w:t>
                </w:r>
                <w:r>
                  <w:rPr>
                    <w:rStyle w:val="22"/>
                    <w:color w:val="1C1A19"/>
                    <w:sz w:val="24"/>
                    <w:szCs w:val="24"/>
                  </w:rPr>
                  <w:t xml:space="preserve">.,-11.. </w:t>
                </w:r>
                <w:r>
                  <w:rPr>
                    <w:rStyle w:val="22"/>
                    <w:color w:val="1C1A19"/>
                    <w:sz w:val="24"/>
                    <w:szCs w:val="24"/>
                    <w:vertAlign w:val="subscript"/>
                  </w:rPr>
                  <w:t>п</w:t>
                </w:r>
              </w:p>
              <w:p w:rsidR="005230BE" w:rsidRDefault="005230BE">
                <w:pPr>
                  <w:pStyle w:val="23"/>
                  <w:tabs>
                    <w:tab w:val="right" w:pos="7085"/>
                    <w:tab w:val="right" w:pos="9830"/>
                  </w:tabs>
                  <w:rPr>
                    <w:rFonts w:ascii="Courier New" w:hAnsi="Courier New" w:cs="Courier New"/>
                    <w:sz w:val="24"/>
                    <w:szCs w:val="24"/>
                  </w:rPr>
                </w:pPr>
                <w:r>
                  <w:rPr>
                    <w:rStyle w:val="22"/>
                    <w:color w:val="000000"/>
                    <w:sz w:val="24"/>
                    <w:szCs w:val="24"/>
                  </w:rPr>
                  <w:t>РЭМ.МК-01 -К/К-13 -ТСН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b/>
                    <w:bCs/>
                    <w:color w:val="1C1A19"/>
                    <w:sz w:val="24"/>
                    <w:szCs w:val="24"/>
                  </w:rPr>
                  <w:t xml:space="preserve">РуС Э Н6 рГО М </w:t>
                </w:r>
                <w:r>
                  <w:rPr>
                    <w:rStyle w:val="22"/>
                    <w:b/>
                    <w:bCs/>
                    <w:color w:val="1C1A19"/>
                    <w:sz w:val="24"/>
                    <w:szCs w:val="24"/>
                    <w:lang w:val="en-US"/>
                  </w:rPr>
                  <w:t>U</w:t>
                </w:r>
                <w:r>
                  <w:rPr>
                    <w:rStyle w:val="22"/>
                    <w:b/>
                    <w:bCs/>
                    <w:color w:val="1C1A19"/>
                    <w:sz w:val="24"/>
                    <w:szCs w:val="24"/>
                  </w:rPr>
                  <w:t>Р</w:t>
                </w:r>
              </w:p>
            </w:txbxContent>
          </v:textbox>
          <w10:wrap anchorx="page" anchory="page"/>
        </v:shape>
      </w:pict>
    </w:r>
    <w:r>
      <w:rPr>
        <w:noProof/>
      </w:rPr>
      <w:pict>
        <v:shape id="_x0000_s2164" type="#_x0000_t202" style="position:absolute;left:0;text-align:left;margin-left:482.3pt;margin-top:37.95pt;width:81.85pt;height:5.75pt;z-index:-251539456;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8B8B8B"/>
                    <w:sz w:val="12"/>
                    <w:szCs w:val="12"/>
                  </w:rPr>
                  <w:t>группа компаний</w:t>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76" type="#_x0000_t202" style="position:absolute;left:0;text-align:left;margin-left:277.6pt;margin-top:23.1pt;width:153.35pt;height:16.3pt;z-index:-251527168;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z w:val="16"/>
                    <w:szCs w:val="16"/>
                    <w:shd w:val="clear" w:color="auto" w:fill="FFFFFF"/>
                  </w:rPr>
                  <w:t>Общество с ограниченной ответственностью</w:t>
                </w:r>
              </w:p>
              <w:p w:rsidR="005230BE" w:rsidRDefault="005230BE">
                <w:pPr>
                  <w:pStyle w:val="23"/>
                  <w:rPr>
                    <w:rFonts w:ascii="Courier New" w:hAnsi="Courier New" w:cs="Courier New"/>
                    <w:sz w:val="24"/>
                    <w:szCs w:val="24"/>
                  </w:rPr>
                </w:pPr>
                <w:r>
                  <w:rPr>
                    <w:rStyle w:val="22"/>
                    <w:color w:val="000000"/>
                    <w:sz w:val="16"/>
                    <w:szCs w:val="16"/>
                  </w:rPr>
                  <w:t>Управляющая компания «РусЭнергоМир»</w:t>
                </w:r>
              </w:p>
            </w:txbxContent>
          </v:textbox>
          <w10:wrap anchorx="page" anchory="page"/>
        </v:shape>
      </w:pict>
    </w:r>
    <w:r>
      <w:rPr>
        <w:noProof/>
      </w:rPr>
      <w:pict>
        <v:shape id="_x0000_s2177" type="#_x0000_t202" style="position:absolute;left:0;text-align:left;margin-left:481.85pt;margin-top:23.1pt;width:82.1pt;height:20.65pt;z-index:-251526144;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rFonts w:ascii="Arial" w:hAnsi="Arial" w:cs="Arial"/>
                    <w:b/>
                    <w:bCs/>
                    <w:color w:val="1C1A19"/>
                    <w:sz w:val="22"/>
                    <w:szCs w:val="22"/>
                  </w:rPr>
                  <w:t>РусЭнергоМир</w:t>
                </w:r>
              </w:p>
              <w:p w:rsidR="005230BE" w:rsidRDefault="005230BE">
                <w:pPr>
                  <w:pStyle w:val="23"/>
                  <w:rPr>
                    <w:rFonts w:ascii="Courier New" w:hAnsi="Courier New" w:cs="Courier New"/>
                    <w:sz w:val="24"/>
                    <w:szCs w:val="24"/>
                  </w:rPr>
                </w:pPr>
                <w:r>
                  <w:rPr>
                    <w:rStyle w:val="22"/>
                    <w:rFonts w:ascii="Arial" w:hAnsi="Arial" w:cs="Arial"/>
                    <w:b/>
                    <w:bCs/>
                    <w:color w:val="8B8B8B"/>
                    <w:sz w:val="12"/>
                    <w:szCs w:val="12"/>
                  </w:rPr>
                  <w:t>группа компаний</w:t>
                </w:r>
              </w:p>
            </w:txbxContent>
          </v:textbox>
          <w10:wrap anchorx="page" anchory="page"/>
        </v:shape>
      </w:pict>
    </w:r>
    <w:r>
      <w:rPr>
        <w:noProof/>
      </w:rPr>
      <w:pict>
        <v:shape id="_x0000_s2178" type="#_x0000_t202" style="position:absolute;left:0;text-align:left;margin-left:71.45pt;margin-top:25.95pt;width:130.1pt;height:8.65pt;z-index:-251525120;mso-wrap-style:none;mso-wrap-distance-left:0;mso-wrap-distance-right:0;mso-position-horizontal-relative:page;mso-position-vertical-relative:page" filled="f" stroked="f">
          <v:textbox style="mso-fit-shape-to-text:t" inset="0,0,0,0">
            <w:txbxContent>
              <w:p w:rsidR="005230BE" w:rsidRDefault="005230BE">
                <w:pPr>
                  <w:pStyle w:val="23"/>
                  <w:rPr>
                    <w:rFonts w:ascii="Courier New" w:hAnsi="Courier New" w:cs="Courier New"/>
                    <w:sz w:val="24"/>
                    <w:szCs w:val="24"/>
                  </w:rPr>
                </w:pPr>
                <w:r>
                  <w:rPr>
                    <w:rStyle w:val="22"/>
                    <w:color w:val="000000"/>
                    <w:sz w:val="24"/>
                    <w:szCs w:val="24"/>
                  </w:rPr>
                  <w:t>РЭМ.МК-01 -К/К-13 -ТСН</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179" type="#_x0000_t32" style="position:absolute;left:0;text-align:left;margin-left:70.45pt;margin-top:49.2pt;width:496.3pt;height:0;z-index:251792384;mso-position-horizontal-relative:page;mso-position-vertical-relative:page" o:allowincell="f" strokeweight="1pt">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183" type="#_x0000_t202" style="position:absolute;left:0;text-align:left;margin-left:276.55pt;margin-top:20.2pt;width:153.35pt;height:16.55pt;z-index:-251520000;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z w:val="16"/>
                    <w:szCs w:val="16"/>
                    <w:shd w:val="clear" w:color="auto" w:fill="FFFFFF"/>
                  </w:rPr>
                  <w:t>Общество с ограниченной ответственностью</w:t>
                </w:r>
              </w:p>
              <w:p w:rsidR="005230BE" w:rsidRDefault="005230BE">
                <w:pPr>
                  <w:pStyle w:val="afd"/>
                  <w:rPr>
                    <w:rFonts w:ascii="Courier New" w:hAnsi="Courier New" w:cs="Courier New"/>
                    <w:sz w:val="24"/>
                    <w:szCs w:val="24"/>
                  </w:rPr>
                </w:pPr>
                <w:r>
                  <w:rPr>
                    <w:rStyle w:val="afc"/>
                    <w:color w:val="000000"/>
                    <w:sz w:val="16"/>
                    <w:szCs w:val="16"/>
                  </w:rPr>
                  <w:t>Управляющая компания «РусЭнергоМир»</w:t>
                </w:r>
              </w:p>
            </w:txbxContent>
          </v:textbox>
          <w10:wrap anchorx="page" anchory="page"/>
        </v:shape>
      </w:pict>
    </w:r>
    <w:r>
      <w:rPr>
        <w:noProof/>
      </w:rPr>
      <w:pict>
        <v:shape id="_x0000_s2184" type="#_x0000_t202" style="position:absolute;left:0;text-align:left;margin-left:482.45pt;margin-top:23.1pt;width:82.3pt;height:20.65pt;z-index:-251518976;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rFonts w:ascii="Arial" w:hAnsi="Arial" w:cs="Arial"/>
                    <w:b/>
                    <w:bCs/>
                    <w:color w:val="000000"/>
                    <w:sz w:val="22"/>
                    <w:szCs w:val="22"/>
                  </w:rPr>
                  <w:t>РусЭнергоМир</w:t>
                </w:r>
              </w:p>
              <w:p w:rsidR="005230BE" w:rsidRDefault="005230BE">
                <w:pPr>
                  <w:pStyle w:val="afd"/>
                  <w:rPr>
                    <w:rFonts w:ascii="Courier New" w:hAnsi="Courier New" w:cs="Courier New"/>
                    <w:sz w:val="24"/>
                    <w:szCs w:val="24"/>
                  </w:rPr>
                </w:pPr>
                <w:r>
                  <w:rPr>
                    <w:rStyle w:val="afc"/>
                    <w:rFonts w:ascii="Arial" w:hAnsi="Arial" w:cs="Arial"/>
                    <w:b/>
                    <w:bCs/>
                    <w:color w:val="8B8B8B"/>
                    <w:sz w:val="12"/>
                    <w:szCs w:val="12"/>
                  </w:rPr>
                  <w:t>группа компаний</w:t>
                </w:r>
              </w:p>
            </w:txbxContent>
          </v:textbox>
          <w10:wrap anchorx="page" anchory="page"/>
        </v:shape>
      </w:pict>
    </w:r>
    <w:r>
      <w:rPr>
        <w:noProof/>
      </w:rPr>
      <w:pict>
        <v:shape id="_x0000_s2185" type="#_x0000_t202" style="position:absolute;left:0;text-align:left;margin-left:70.4pt;margin-top:23.55pt;width:130.3pt;height:8.65pt;z-index:-251517952;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z w:val="24"/>
                    <w:szCs w:val="24"/>
                  </w:rPr>
                  <w:t>РЭМ.МК-01 -К/К-13 -ТСН</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11" type="#_x0000_t202" style="position:absolute;left:0;text-align:left;margin-left:276.55pt;margin-top:20.2pt;width:153.35pt;height:16.55pt;z-index:-251491328;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z w:val="16"/>
                    <w:szCs w:val="16"/>
                    <w:shd w:val="clear" w:color="auto" w:fill="FFFFFF"/>
                  </w:rPr>
                  <w:t>Общество с ограниченной ответственностью</w:t>
                </w:r>
              </w:p>
              <w:p w:rsidR="005230BE" w:rsidRDefault="005230BE">
                <w:pPr>
                  <w:pStyle w:val="afd"/>
                  <w:rPr>
                    <w:rFonts w:ascii="Courier New" w:hAnsi="Courier New" w:cs="Courier New"/>
                    <w:sz w:val="24"/>
                    <w:szCs w:val="24"/>
                  </w:rPr>
                </w:pPr>
                <w:r>
                  <w:rPr>
                    <w:rStyle w:val="afc"/>
                    <w:color w:val="000000"/>
                    <w:sz w:val="16"/>
                    <w:szCs w:val="16"/>
                  </w:rPr>
                  <w:t>Управляющая компания «РусЭнергоМир»</w:t>
                </w:r>
              </w:p>
            </w:txbxContent>
          </v:textbox>
          <w10:wrap anchorx="page" anchory="page"/>
        </v:shape>
      </w:pict>
    </w:r>
    <w:r>
      <w:rPr>
        <w:noProof/>
      </w:rPr>
      <w:pict>
        <v:shape id="_x0000_s2212" type="#_x0000_t202" style="position:absolute;left:0;text-align:left;margin-left:482.45pt;margin-top:23.1pt;width:82.3pt;height:20.65pt;z-index:-251490304;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rFonts w:ascii="Arial" w:hAnsi="Arial" w:cs="Arial"/>
                    <w:b/>
                    <w:bCs/>
                    <w:color w:val="000000"/>
                    <w:sz w:val="22"/>
                    <w:szCs w:val="22"/>
                  </w:rPr>
                  <w:t>РусЭнергоМир</w:t>
                </w:r>
              </w:p>
              <w:p w:rsidR="005230BE" w:rsidRDefault="005230BE">
                <w:pPr>
                  <w:pStyle w:val="afd"/>
                  <w:rPr>
                    <w:rFonts w:ascii="Courier New" w:hAnsi="Courier New" w:cs="Courier New"/>
                    <w:sz w:val="24"/>
                    <w:szCs w:val="24"/>
                  </w:rPr>
                </w:pPr>
                <w:r>
                  <w:rPr>
                    <w:rStyle w:val="afc"/>
                    <w:rFonts w:ascii="Arial" w:hAnsi="Arial" w:cs="Arial"/>
                    <w:b/>
                    <w:bCs/>
                    <w:color w:val="8B8B8B"/>
                    <w:sz w:val="12"/>
                    <w:szCs w:val="12"/>
                  </w:rPr>
                  <w:t>группа компаний</w:t>
                </w:r>
              </w:p>
            </w:txbxContent>
          </v:textbox>
          <w10:wrap anchorx="page" anchory="page"/>
        </v:shape>
      </w:pict>
    </w:r>
    <w:r>
      <w:rPr>
        <w:noProof/>
      </w:rPr>
      <w:pict>
        <v:shape id="_x0000_s2213" type="#_x0000_t202" style="position:absolute;left:0;text-align:left;margin-left:70.4pt;margin-top:23.55pt;width:130.3pt;height:8.65pt;z-index:-251489280;mso-wrap-style:none;mso-wrap-distance-left:0;mso-wrap-distance-right:0;mso-position-horizontal-relative:page;mso-position-vertical-relative:page" filled="f" stroked="f">
          <v:textbox style="mso-fit-shape-to-text:t" inset="0,0,0,0">
            <w:txbxContent>
              <w:p w:rsidR="005230BE" w:rsidRDefault="005230BE">
                <w:pPr>
                  <w:pStyle w:val="afd"/>
                  <w:rPr>
                    <w:rFonts w:ascii="Courier New" w:hAnsi="Courier New" w:cs="Courier New"/>
                    <w:sz w:val="24"/>
                    <w:szCs w:val="24"/>
                  </w:rPr>
                </w:pPr>
                <w:r>
                  <w:rPr>
                    <w:rStyle w:val="afc"/>
                    <w:color w:val="000000"/>
                    <w:sz w:val="24"/>
                    <w:szCs w:val="24"/>
                  </w:rPr>
                  <w:t>РЭМ.МК-01 -К/К-13 -ТСН</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21" type="#_x0000_t202" style="position:absolute;left:0;text-align:left;margin-left:70.5pt;margin-top:20.2pt;width:494.4pt;height:23.5pt;z-index:-251481088;mso-wrap-distance-left:0;mso-wrap-distance-right:0;mso-position-horizontal-relative:page;mso-position-vertical-relative:page" filled="f" stroked="f">
          <v:textbox style="mso-fit-shape-to-text:t" inset="0,0,0,0">
            <w:txbxContent>
              <w:p w:rsidR="005230BE" w:rsidRDefault="005230BE">
                <w:pPr>
                  <w:pStyle w:val="afd"/>
                  <w:tabs>
                    <w:tab w:val="right" w:pos="7128"/>
                    <w:tab w:val="right" w:pos="9797"/>
                  </w:tabs>
                  <w:rPr>
                    <w:rFonts w:ascii="Courier New" w:hAnsi="Courier New" w:cs="Courier New"/>
                    <w:sz w:val="24"/>
                    <w:szCs w:val="24"/>
                  </w:rPr>
                </w:pPr>
                <w:r>
                  <w:rPr>
                    <w:rStyle w:val="afc"/>
                    <w:b/>
                    <w:bCs/>
                    <w:color w:val="000000"/>
                    <w:sz w:val="18"/>
                    <w:szCs w:val="18"/>
                  </w:rPr>
                  <w:t xml:space="preserve">т&gt;глЛ т Л л-тг Л1 тг </w:t>
                </w:r>
                <w:r>
                  <w:rPr>
                    <w:rStyle w:val="afc"/>
                    <w:i/>
                    <w:iCs/>
                    <w:color w:val="000000"/>
                    <w:sz w:val="24"/>
                    <w:szCs w:val="24"/>
                    <w:lang w:val="en-US"/>
                  </w:rPr>
                  <w:t>nr</w:t>
                </w:r>
                <w:r>
                  <w:rPr>
                    <w:rStyle w:val="afc"/>
                    <w:b/>
                    <w:bCs/>
                    <w:color w:val="000000"/>
                    <w:sz w:val="18"/>
                    <w:szCs w:val="18"/>
                  </w:rPr>
                  <w:t>п тги</w:t>
                </w:r>
                <w:r>
                  <w:rPr>
                    <w:rStyle w:val="afc"/>
                    <w:b/>
                    <w:bCs/>
                    <w:color w:val="000000"/>
                    <w:sz w:val="18"/>
                    <w:szCs w:val="18"/>
                  </w:rPr>
                  <w:tab/>
                </w:r>
                <w:r>
                  <w:rPr>
                    <w:rStyle w:val="afc"/>
                    <w:color w:val="000000"/>
                    <w:sz w:val="16"/>
                    <w:szCs w:val="16"/>
                  </w:rPr>
                  <w:t>Общество с ограниченной ответственностью</w:t>
                </w:r>
                <w:r>
                  <w:rPr>
                    <w:rStyle w:val="afc"/>
                    <w:color w:val="000000"/>
                    <w:sz w:val="16"/>
                    <w:szCs w:val="16"/>
                  </w:rPr>
                  <w:tab/>
                </w:r>
                <w:r>
                  <w:rPr>
                    <w:rStyle w:val="afc"/>
                    <w:color w:val="000000"/>
                    <w:sz w:val="16"/>
                    <w:szCs w:val="16"/>
                    <w:vertAlign w:val="subscript"/>
                  </w:rPr>
                  <w:t>п</w:t>
                </w:r>
                <w:r>
                  <w:rPr>
                    <w:rStyle w:val="afc"/>
                    <w:color w:val="000000"/>
                    <w:sz w:val="16"/>
                    <w:szCs w:val="16"/>
                  </w:rPr>
                  <w:t xml:space="preserve">,. </w:t>
                </w:r>
                <w:r>
                  <w:rPr>
                    <w:rStyle w:val="afc"/>
                    <w:color w:val="000000"/>
                    <w:sz w:val="16"/>
                    <w:szCs w:val="16"/>
                    <w:vertAlign w:val="subscript"/>
                  </w:rPr>
                  <w:t>п</w:t>
                </w:r>
              </w:p>
              <w:p w:rsidR="005230BE" w:rsidRDefault="005230BE">
                <w:pPr>
                  <w:pStyle w:val="afd"/>
                  <w:tabs>
                    <w:tab w:val="right" w:pos="7075"/>
                    <w:tab w:val="right" w:pos="9806"/>
                  </w:tabs>
                  <w:rPr>
                    <w:rFonts w:ascii="Courier New" w:hAnsi="Courier New" w:cs="Courier New"/>
                    <w:sz w:val="24"/>
                    <w:szCs w:val="24"/>
                  </w:rPr>
                </w:pPr>
                <w:r>
                  <w:rPr>
                    <w:rStyle w:val="afc"/>
                    <w:color w:val="000000"/>
                    <w:sz w:val="24"/>
                    <w:szCs w:val="24"/>
                  </w:rPr>
                  <w:t>РЭМ.МК-01-К/К-13-ТСН</w:t>
                </w:r>
                <w:r>
                  <w:rPr>
                    <w:rStyle w:val="afc"/>
                    <w:color w:val="000000"/>
                    <w:sz w:val="24"/>
                    <w:szCs w:val="24"/>
                  </w:rPr>
                  <w:tab/>
                </w:r>
                <w:r>
                  <w:rPr>
                    <w:rStyle w:val="afc"/>
                    <w:color w:val="000000"/>
                    <w:sz w:val="16"/>
                    <w:szCs w:val="16"/>
                  </w:rPr>
                  <w:t>Управляющая компания «РусЭнергоМир»</w:t>
                </w:r>
                <w:r>
                  <w:rPr>
                    <w:rStyle w:val="afc"/>
                    <w:color w:val="000000"/>
                    <w:sz w:val="16"/>
                    <w:szCs w:val="16"/>
                  </w:rPr>
                  <w:tab/>
                </w:r>
                <w:r>
                  <w:rPr>
                    <w:rStyle w:val="afc"/>
                    <w:rFonts w:ascii="Arial" w:hAnsi="Arial" w:cs="Arial"/>
                    <w:b/>
                    <w:bCs/>
                    <w:color w:val="000000"/>
                    <w:sz w:val="22"/>
                    <w:szCs w:val="22"/>
                  </w:rPr>
                  <w:t>РуСЭНбрГОМир</w:t>
                </w:r>
              </w:p>
              <w:p w:rsidR="005230BE" w:rsidRDefault="005230BE">
                <w:pPr>
                  <w:pStyle w:val="afd"/>
                  <w:rPr>
                    <w:rFonts w:ascii="Courier New" w:hAnsi="Courier New" w:cs="Courier New"/>
                    <w:sz w:val="24"/>
                    <w:szCs w:val="24"/>
                  </w:rPr>
                </w:pPr>
                <w:r>
                  <w:rPr>
                    <w:rStyle w:val="afc"/>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22" type="#_x0000_t32" style="position:absolute;left:0;text-align:left;margin-left:70.75pt;margin-top:47.8pt;width:496.3pt;height:0;z-index:251836416;mso-position-horizontal-relative:page;mso-position-vertical-relative:page" o:allowincell="f" strokeweight="1pt">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17" type="#_x0000_t202" style="position:absolute;left:0;text-align:left;margin-left:70.5pt;margin-top:20.2pt;width:494.4pt;height:23.5pt;z-index:-251485184;mso-wrap-distance-left:0;mso-wrap-distance-right:0;mso-position-horizontal-relative:page;mso-position-vertical-relative:page" filled="f" stroked="f">
          <v:textbox style="mso-fit-shape-to-text:t" inset="0,0,0,0">
            <w:txbxContent>
              <w:p w:rsidR="005230BE" w:rsidRDefault="005230BE">
                <w:pPr>
                  <w:pStyle w:val="afd"/>
                  <w:tabs>
                    <w:tab w:val="right" w:pos="7128"/>
                    <w:tab w:val="right" w:pos="9797"/>
                  </w:tabs>
                  <w:rPr>
                    <w:rFonts w:ascii="Courier New" w:hAnsi="Courier New" w:cs="Courier New"/>
                    <w:sz w:val="24"/>
                    <w:szCs w:val="24"/>
                  </w:rPr>
                </w:pPr>
                <w:r>
                  <w:rPr>
                    <w:rStyle w:val="afc"/>
                    <w:b/>
                    <w:bCs/>
                    <w:color w:val="000000"/>
                    <w:sz w:val="18"/>
                    <w:szCs w:val="18"/>
                  </w:rPr>
                  <w:t xml:space="preserve">т&gt;глЛ т Л л-тг Л1 тг </w:t>
                </w:r>
                <w:r>
                  <w:rPr>
                    <w:rStyle w:val="afc"/>
                    <w:i/>
                    <w:iCs/>
                    <w:color w:val="000000"/>
                    <w:sz w:val="24"/>
                    <w:szCs w:val="24"/>
                    <w:lang w:val="en-US"/>
                  </w:rPr>
                  <w:t>nr</w:t>
                </w:r>
                <w:r>
                  <w:rPr>
                    <w:rStyle w:val="afc"/>
                    <w:b/>
                    <w:bCs/>
                    <w:color w:val="000000"/>
                    <w:sz w:val="18"/>
                    <w:szCs w:val="18"/>
                  </w:rPr>
                  <w:t>п тги</w:t>
                </w:r>
                <w:r>
                  <w:rPr>
                    <w:rStyle w:val="afc"/>
                    <w:b/>
                    <w:bCs/>
                    <w:color w:val="000000"/>
                    <w:sz w:val="18"/>
                    <w:szCs w:val="18"/>
                  </w:rPr>
                  <w:tab/>
                </w:r>
                <w:r>
                  <w:rPr>
                    <w:rStyle w:val="afc"/>
                    <w:color w:val="000000"/>
                    <w:sz w:val="16"/>
                    <w:szCs w:val="16"/>
                  </w:rPr>
                  <w:t>Общество с ограниченной ответственностью</w:t>
                </w:r>
                <w:r>
                  <w:rPr>
                    <w:rStyle w:val="afc"/>
                    <w:color w:val="000000"/>
                    <w:sz w:val="16"/>
                    <w:szCs w:val="16"/>
                  </w:rPr>
                  <w:tab/>
                </w:r>
                <w:r>
                  <w:rPr>
                    <w:rStyle w:val="afc"/>
                    <w:color w:val="000000"/>
                    <w:sz w:val="16"/>
                    <w:szCs w:val="16"/>
                    <w:vertAlign w:val="subscript"/>
                  </w:rPr>
                  <w:t>п</w:t>
                </w:r>
                <w:r>
                  <w:rPr>
                    <w:rStyle w:val="afc"/>
                    <w:color w:val="000000"/>
                    <w:sz w:val="16"/>
                    <w:szCs w:val="16"/>
                  </w:rPr>
                  <w:t xml:space="preserve">,. </w:t>
                </w:r>
                <w:r>
                  <w:rPr>
                    <w:rStyle w:val="afc"/>
                    <w:color w:val="000000"/>
                    <w:sz w:val="16"/>
                    <w:szCs w:val="16"/>
                    <w:vertAlign w:val="subscript"/>
                  </w:rPr>
                  <w:t>п</w:t>
                </w:r>
              </w:p>
              <w:p w:rsidR="005230BE" w:rsidRDefault="005230BE">
                <w:pPr>
                  <w:pStyle w:val="afd"/>
                  <w:tabs>
                    <w:tab w:val="right" w:pos="7075"/>
                    <w:tab w:val="right" w:pos="9806"/>
                  </w:tabs>
                  <w:rPr>
                    <w:rFonts w:ascii="Courier New" w:hAnsi="Courier New" w:cs="Courier New"/>
                    <w:sz w:val="24"/>
                    <w:szCs w:val="24"/>
                  </w:rPr>
                </w:pPr>
                <w:r>
                  <w:rPr>
                    <w:rStyle w:val="afc"/>
                    <w:color w:val="000000"/>
                    <w:sz w:val="24"/>
                    <w:szCs w:val="24"/>
                  </w:rPr>
                  <w:t>РЭМ.МК-01-К/К-13-ТСН</w:t>
                </w:r>
                <w:r>
                  <w:rPr>
                    <w:rStyle w:val="afc"/>
                    <w:color w:val="000000"/>
                    <w:sz w:val="24"/>
                    <w:szCs w:val="24"/>
                  </w:rPr>
                  <w:tab/>
                </w:r>
                <w:r>
                  <w:rPr>
                    <w:rStyle w:val="afc"/>
                    <w:color w:val="000000"/>
                    <w:sz w:val="16"/>
                    <w:szCs w:val="16"/>
                  </w:rPr>
                  <w:t>Управляющая компания «РусЭнергоМир»</w:t>
                </w:r>
                <w:r>
                  <w:rPr>
                    <w:rStyle w:val="afc"/>
                    <w:color w:val="000000"/>
                    <w:sz w:val="16"/>
                    <w:szCs w:val="16"/>
                  </w:rPr>
                  <w:tab/>
                </w:r>
                <w:r>
                  <w:rPr>
                    <w:rStyle w:val="afc"/>
                    <w:rFonts w:ascii="Arial" w:hAnsi="Arial" w:cs="Arial"/>
                    <w:b/>
                    <w:bCs/>
                    <w:color w:val="000000"/>
                    <w:sz w:val="22"/>
                    <w:szCs w:val="22"/>
                  </w:rPr>
                  <w:t>РуСЭНбрГОМир</w:t>
                </w:r>
              </w:p>
              <w:p w:rsidR="005230BE" w:rsidRDefault="005230BE">
                <w:pPr>
                  <w:pStyle w:val="afd"/>
                  <w:rPr>
                    <w:rFonts w:ascii="Courier New" w:hAnsi="Courier New" w:cs="Courier New"/>
                    <w:sz w:val="24"/>
                    <w:szCs w:val="24"/>
                  </w:rPr>
                </w:pPr>
                <w:r>
                  <w:rPr>
                    <w:rStyle w:val="afc"/>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18" type="#_x0000_t32" style="position:absolute;left:0;text-align:left;margin-left:70.75pt;margin-top:47.8pt;width:496.3pt;height:0;z-index:251832320;mso-position-horizontal-relative:page;mso-position-vertical-relative:page" o:allowincell="f" strokeweight="1pt">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236" type="#_x0000_t202" style="position:absolute;left:0;text-align:left;margin-left:70.55pt;margin-top:20.2pt;width:494.4pt;height:23.5pt;z-index:-251465728;mso-wrap-distance-left:0;mso-wrap-distance-right:0;mso-position-horizontal-relative:page;mso-position-vertical-relative:page" filled="f" stroked="f">
          <v:textbox style="mso-fit-shape-to-text:t" inset="0,0,0,0">
            <w:txbxContent>
              <w:p w:rsidR="005230BE" w:rsidRDefault="005230BE">
                <w:pPr>
                  <w:pStyle w:val="afd"/>
                  <w:tabs>
                    <w:tab w:val="left" w:pos="4037"/>
                    <w:tab w:val="right" w:pos="9826"/>
                  </w:tabs>
                  <w:rPr>
                    <w:rFonts w:ascii="Courier New" w:hAnsi="Courier New" w:cs="Courier New"/>
                    <w:sz w:val="24"/>
                    <w:szCs w:val="24"/>
                  </w:rPr>
                </w:pPr>
                <w:r>
                  <w:rPr>
                    <w:rStyle w:val="afc"/>
                    <w:b/>
                    <w:bCs/>
                    <w:color w:val="000000"/>
                    <w:sz w:val="18"/>
                    <w:szCs w:val="18"/>
                  </w:rPr>
                  <w:t xml:space="preserve">т&gt;глЛ т Л л-тг Л1 тг </w:t>
                </w:r>
                <w:r>
                  <w:rPr>
                    <w:rStyle w:val="afc"/>
                    <w:i/>
                    <w:iCs/>
                    <w:color w:val="000000"/>
                    <w:sz w:val="24"/>
                    <w:szCs w:val="24"/>
                    <w:lang w:val="en-US"/>
                  </w:rPr>
                  <w:t>nr</w:t>
                </w:r>
                <w:r>
                  <w:rPr>
                    <w:rStyle w:val="afc"/>
                    <w:b/>
                    <w:bCs/>
                    <w:color w:val="000000"/>
                    <w:sz w:val="18"/>
                    <w:szCs w:val="18"/>
                  </w:rPr>
                  <w:t>п ТГ"</w:t>
                </w:r>
                <w:r>
                  <w:rPr>
                    <w:rStyle w:val="afc"/>
                    <w:b/>
                    <w:bCs/>
                    <w:color w:val="000000"/>
                    <w:sz w:val="18"/>
                    <w:szCs w:val="18"/>
                    <w:lang w:val="en-US"/>
                  </w:rPr>
                  <w:t>LJ</w:t>
                </w:r>
                <w:r w:rsidRPr="005230BE">
                  <w:rPr>
                    <w:rStyle w:val="afc"/>
                    <w:b/>
                    <w:bCs/>
                    <w:color w:val="000000"/>
                    <w:sz w:val="18"/>
                    <w:szCs w:val="18"/>
                  </w:rPr>
                  <w:tab/>
                </w:r>
                <w:r>
                  <w:rPr>
                    <w:rStyle w:val="afc"/>
                    <w:color w:val="000000"/>
                    <w:sz w:val="16"/>
                    <w:szCs w:val="16"/>
                  </w:rPr>
                  <w:t>Общество с ограниченной ответственностью</w:t>
                </w:r>
                <w:r>
                  <w:rPr>
                    <w:rStyle w:val="afc"/>
                    <w:color w:val="000000"/>
                    <w:sz w:val="16"/>
                    <w:szCs w:val="16"/>
                  </w:rPr>
                  <w:tab/>
                </w:r>
                <w:r>
                  <w:rPr>
                    <w:rStyle w:val="afc"/>
                    <w:color w:val="000000"/>
                    <w:sz w:val="16"/>
                    <w:szCs w:val="16"/>
                    <w:vertAlign w:val="subscript"/>
                  </w:rPr>
                  <w:t>п</w:t>
                </w:r>
                <w:r>
                  <w:rPr>
                    <w:rStyle w:val="afc"/>
                    <w:color w:val="000000"/>
                    <w:sz w:val="16"/>
                    <w:szCs w:val="16"/>
                  </w:rPr>
                  <w:t>,</w:t>
                </w:r>
                <w:r>
                  <w:rPr>
                    <w:rStyle w:val="afc"/>
                    <w:color w:val="000000"/>
                    <w:sz w:val="24"/>
                    <w:szCs w:val="24"/>
                  </w:rPr>
                  <w:t xml:space="preserve">,*11., </w:t>
                </w:r>
                <w:r>
                  <w:rPr>
                    <w:rStyle w:val="afc"/>
                    <w:color w:val="000000"/>
                    <w:sz w:val="24"/>
                    <w:szCs w:val="24"/>
                    <w:vertAlign w:val="subscript"/>
                  </w:rPr>
                  <w:t>п</w:t>
                </w:r>
              </w:p>
              <w:p w:rsidR="005230BE" w:rsidRDefault="005230BE">
                <w:pPr>
                  <w:pStyle w:val="afd"/>
                  <w:tabs>
                    <w:tab w:val="left" w:pos="4152"/>
                    <w:tab w:val="left" w:pos="8242"/>
                  </w:tabs>
                  <w:rPr>
                    <w:rFonts w:ascii="Courier New" w:hAnsi="Courier New" w:cs="Courier New"/>
                    <w:sz w:val="24"/>
                    <w:szCs w:val="24"/>
                  </w:rPr>
                </w:pPr>
                <w:r>
                  <w:rPr>
                    <w:rStyle w:val="afc"/>
                    <w:color w:val="000000"/>
                    <w:sz w:val="24"/>
                    <w:szCs w:val="24"/>
                  </w:rPr>
                  <w:t>РЭМ.МК-01-К/К-13-ТСН</w:t>
                </w:r>
                <w:r>
                  <w:rPr>
                    <w:rStyle w:val="afc"/>
                    <w:color w:val="000000"/>
                    <w:sz w:val="24"/>
                    <w:szCs w:val="24"/>
                  </w:rPr>
                  <w:tab/>
                </w:r>
                <w:r>
                  <w:rPr>
                    <w:rStyle w:val="afc"/>
                    <w:color w:val="000000"/>
                    <w:sz w:val="16"/>
                    <w:szCs w:val="16"/>
                  </w:rPr>
                  <w:t>Управляющая компания «РусЭнергоМир»</w:t>
                </w:r>
                <w:r>
                  <w:rPr>
                    <w:rStyle w:val="afc"/>
                    <w:color w:val="000000"/>
                    <w:sz w:val="16"/>
                    <w:szCs w:val="16"/>
                  </w:rPr>
                  <w:tab/>
                </w:r>
                <w:r>
                  <w:rPr>
                    <w:rStyle w:val="afc"/>
                    <w:rFonts w:ascii="Arial" w:hAnsi="Arial" w:cs="Arial"/>
                    <w:b/>
                    <w:bCs/>
                    <w:color w:val="000000"/>
                    <w:sz w:val="22"/>
                    <w:szCs w:val="22"/>
                  </w:rPr>
                  <w:t>РуСЭНбрГОМир</w:t>
                </w:r>
              </w:p>
              <w:p w:rsidR="005230BE" w:rsidRDefault="005230BE">
                <w:pPr>
                  <w:pStyle w:val="afd"/>
                  <w:rPr>
                    <w:rFonts w:ascii="Courier New" w:hAnsi="Courier New" w:cs="Courier New"/>
                    <w:sz w:val="24"/>
                    <w:szCs w:val="24"/>
                  </w:rPr>
                </w:pPr>
                <w:r>
                  <w:rPr>
                    <w:rStyle w:val="afc"/>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237" type="#_x0000_t32" style="position:absolute;left:0;text-align:left;margin-left:70.8pt;margin-top:47.8pt;width:496.3pt;height:0;z-index:251851776;mso-position-horizontal-relative:page;mso-position-vertical-relative:page" o:allowincell="f" strokeweight="1pt">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3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65" type="#_x0000_t202" style="position:absolute;left:0;text-align:left;margin-left:68.35pt;margin-top:20.2pt;width:494.4pt;height:23.3pt;z-index:-251640832;mso-wrap-distance-left:0;mso-wrap-distance-right:0;mso-position-horizontal-relative:page;mso-position-vertical-relative:page" filled="f" stroked="f">
          <v:textbox style="mso-fit-shape-to-text:t" inset="0,0,0,0">
            <w:txbxContent>
              <w:p w:rsidR="005230BE" w:rsidRDefault="005230BE">
                <w:pPr>
                  <w:pStyle w:val="23"/>
                  <w:tabs>
                    <w:tab w:val="right" w:pos="6605"/>
                  </w:tabs>
                  <w:rPr>
                    <w:rFonts w:ascii="Courier New" w:hAnsi="Courier New" w:cs="Courier New"/>
                    <w:sz w:val="24"/>
                    <w:szCs w:val="24"/>
                  </w:rPr>
                </w:pPr>
                <w:r>
                  <w:rPr>
                    <w:rStyle w:val="22"/>
                    <w:rFonts w:ascii="Arial" w:hAnsi="Arial" w:cs="Arial"/>
                    <w:b/>
                    <w:bCs/>
                    <w:color w:val="000000"/>
                    <w:sz w:val="12"/>
                    <w:szCs w:val="12"/>
                  </w:rPr>
                  <w:t xml:space="preserve">иг,- </w:t>
                </w:r>
                <w:r>
                  <w:rPr>
                    <w:rStyle w:val="22"/>
                    <w:rFonts w:ascii="Arial" w:hAnsi="Arial" w:cs="Arial"/>
                    <w:b/>
                    <w:bCs/>
                    <w:color w:val="000000"/>
                    <w:sz w:val="12"/>
                    <w:szCs w:val="12"/>
                    <w:lang w:val="en-US"/>
                  </w:rPr>
                  <w:t>m</w:t>
                </w:r>
                <w:r>
                  <w:rPr>
                    <w:rStyle w:val="22"/>
                    <w:rFonts w:ascii="Arial" w:hAnsi="Arial" w:cs="Arial"/>
                    <w:b/>
                    <w:bCs/>
                    <w:color w:val="000000"/>
                    <w:sz w:val="12"/>
                    <w:szCs w:val="12"/>
                  </w:rPr>
                  <w:t>тг/тг п тгтт</w:t>
                </w:r>
                <w:r>
                  <w:rPr>
                    <w:rStyle w:val="22"/>
                    <w:rFonts w:ascii="Arial" w:hAnsi="Arial" w:cs="Arial"/>
                    <w:b/>
                    <w:bCs/>
                    <w:color w:val="000000"/>
                    <w:sz w:val="12"/>
                    <w:szCs w:val="12"/>
                  </w:rPr>
                  <w:tab/>
                </w:r>
                <w:r>
                  <w:rPr>
                    <w:rStyle w:val="22"/>
                    <w:color w:val="000000"/>
                    <w:sz w:val="16"/>
                    <w:szCs w:val="16"/>
                  </w:rPr>
                  <w:t>Общество с ограниченной ответственностью</w:t>
                </w:r>
              </w:p>
              <w:p w:rsidR="005230BE" w:rsidRDefault="005230BE">
                <w:pPr>
                  <w:pStyle w:val="23"/>
                  <w:tabs>
                    <w:tab w:val="right" w:pos="7037"/>
                    <w:tab w:val="right" w:pos="9850"/>
                  </w:tabs>
                  <w:rPr>
                    <w:rFonts w:ascii="Courier New" w:hAnsi="Courier New" w:cs="Courier New"/>
                    <w:sz w:val="24"/>
                    <w:szCs w:val="24"/>
                  </w:rPr>
                </w:pPr>
                <w:r>
                  <w:rPr>
                    <w:rStyle w:val="22"/>
                    <w:color w:val="000000"/>
                    <w:sz w:val="24"/>
                    <w:szCs w:val="24"/>
                  </w:rPr>
                  <w:t>РЭМ.МК-01-К/К-13-ТСН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rFonts w:ascii="Arial" w:hAnsi="Arial" w:cs="Arial"/>
                    <w:b/>
                    <w:bCs/>
                    <w:color w:val="000000"/>
                    <w:sz w:val="22"/>
                    <w:szCs w:val="22"/>
                  </w:rPr>
                  <w:t>РусЭнерГОМир</w:t>
                </w:r>
              </w:p>
              <w:p w:rsidR="005230BE" w:rsidRDefault="005230BE">
                <w:pPr>
                  <w:pStyle w:val="23"/>
                  <w:rPr>
                    <w:rFonts w:ascii="Courier New" w:hAnsi="Courier New" w:cs="Courier New"/>
                    <w:sz w:val="24"/>
                    <w:szCs w:val="24"/>
                  </w:rPr>
                </w:pPr>
                <w:r>
                  <w:rPr>
                    <w:rStyle w:val="22"/>
                    <w:rFonts w:ascii="Arial" w:hAnsi="Arial" w:cs="Arial"/>
                    <w:b/>
                    <w:bCs/>
                    <w:color w:val="EA9B18"/>
                    <w:sz w:val="12"/>
                    <w:szCs w:val="12"/>
                  </w:rPr>
                  <w:t xml:space="preserve">4НВ </w:t>
                </w:r>
                <w:r>
                  <w:rPr>
                    <w:rStyle w:val="22"/>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066" type="#_x0000_t32" style="position:absolute;left:0;text-align:left;margin-left:68.6pt;margin-top:48.4pt;width:496.3pt;height:0;z-index:251676672;mso-position-horizontal-relative:page;mso-position-vertical-relative:page" o:allowincell="f" strokeweight="1pt">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Pr="005C7330" w:rsidRDefault="005230BE" w:rsidP="005C7330">
    <w:pPr>
      <w:pStyle w:val="af"/>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89" type="#_x0000_t202" style="position:absolute;left:0;text-align:left;margin-left:68.35pt;margin-top:20.2pt;width:494.4pt;height:23.3pt;z-index:-251616256;mso-wrap-distance-left:0;mso-wrap-distance-right:0;mso-position-horizontal-relative:page;mso-position-vertical-relative:page" filled="f" stroked="f">
          <v:textbox style="mso-fit-shape-to-text:t" inset="0,0,0,0">
            <w:txbxContent>
              <w:p w:rsidR="005230BE" w:rsidRDefault="005230BE">
                <w:pPr>
                  <w:pStyle w:val="23"/>
                  <w:tabs>
                    <w:tab w:val="right" w:pos="6605"/>
                  </w:tabs>
                  <w:rPr>
                    <w:rFonts w:ascii="Courier New" w:hAnsi="Courier New" w:cs="Courier New"/>
                    <w:sz w:val="24"/>
                    <w:szCs w:val="24"/>
                  </w:rPr>
                </w:pPr>
                <w:r>
                  <w:rPr>
                    <w:rStyle w:val="22"/>
                    <w:rFonts w:ascii="Arial" w:hAnsi="Arial" w:cs="Arial"/>
                    <w:b/>
                    <w:bCs/>
                    <w:color w:val="000000"/>
                    <w:sz w:val="12"/>
                    <w:szCs w:val="12"/>
                  </w:rPr>
                  <w:t xml:space="preserve">иг,- </w:t>
                </w:r>
                <w:r>
                  <w:rPr>
                    <w:rStyle w:val="22"/>
                    <w:rFonts w:ascii="Arial" w:hAnsi="Arial" w:cs="Arial"/>
                    <w:b/>
                    <w:bCs/>
                    <w:color w:val="000000"/>
                    <w:sz w:val="12"/>
                    <w:szCs w:val="12"/>
                    <w:lang w:val="en-US"/>
                  </w:rPr>
                  <w:t>m</w:t>
                </w:r>
                <w:r>
                  <w:rPr>
                    <w:rStyle w:val="22"/>
                    <w:rFonts w:ascii="Arial" w:hAnsi="Arial" w:cs="Arial"/>
                    <w:b/>
                    <w:bCs/>
                    <w:color w:val="000000"/>
                    <w:sz w:val="12"/>
                    <w:szCs w:val="12"/>
                  </w:rPr>
                  <w:t>тг/тг п тгтт</w:t>
                </w:r>
                <w:r>
                  <w:rPr>
                    <w:rStyle w:val="22"/>
                    <w:rFonts w:ascii="Arial" w:hAnsi="Arial" w:cs="Arial"/>
                    <w:b/>
                    <w:bCs/>
                    <w:color w:val="000000"/>
                    <w:sz w:val="12"/>
                    <w:szCs w:val="12"/>
                  </w:rPr>
                  <w:tab/>
                </w:r>
                <w:r>
                  <w:rPr>
                    <w:rStyle w:val="22"/>
                    <w:color w:val="000000"/>
                    <w:sz w:val="16"/>
                    <w:szCs w:val="16"/>
                  </w:rPr>
                  <w:t>Общество с ограниченной ответственностью</w:t>
                </w:r>
              </w:p>
              <w:p w:rsidR="005230BE" w:rsidRDefault="005230BE">
                <w:pPr>
                  <w:pStyle w:val="23"/>
                  <w:tabs>
                    <w:tab w:val="right" w:pos="7037"/>
                    <w:tab w:val="right" w:pos="9850"/>
                  </w:tabs>
                  <w:rPr>
                    <w:rFonts w:ascii="Courier New" w:hAnsi="Courier New" w:cs="Courier New"/>
                    <w:sz w:val="24"/>
                    <w:szCs w:val="24"/>
                  </w:rPr>
                </w:pPr>
                <w:r>
                  <w:rPr>
                    <w:rStyle w:val="22"/>
                    <w:color w:val="000000"/>
                    <w:sz w:val="24"/>
                    <w:szCs w:val="24"/>
                  </w:rPr>
                  <w:t>РЭМ.МК-01-К/К-13-ТСН</w:t>
                </w:r>
                <w:r>
                  <w:rPr>
                    <w:rStyle w:val="22"/>
                    <w:color w:val="000000"/>
                    <w:sz w:val="24"/>
                    <w:szCs w:val="24"/>
                  </w:rPr>
                  <w:tab/>
                </w:r>
                <w:r>
                  <w:rPr>
                    <w:rStyle w:val="22"/>
                    <w:color w:val="000000"/>
                    <w:sz w:val="16"/>
                    <w:szCs w:val="16"/>
                  </w:rPr>
                  <w:t>Управляющая компания «РусЭнергоМир»</w:t>
                </w:r>
                <w:r>
                  <w:rPr>
                    <w:rStyle w:val="22"/>
                    <w:color w:val="000000"/>
                    <w:sz w:val="16"/>
                    <w:szCs w:val="16"/>
                  </w:rPr>
                  <w:tab/>
                </w:r>
                <w:r>
                  <w:rPr>
                    <w:rStyle w:val="22"/>
                    <w:rFonts w:ascii="Arial" w:hAnsi="Arial" w:cs="Arial"/>
                    <w:b/>
                    <w:bCs/>
                    <w:color w:val="000000"/>
                    <w:sz w:val="22"/>
                    <w:szCs w:val="22"/>
                  </w:rPr>
                  <w:t>РусЭнерГОМир</w:t>
                </w:r>
              </w:p>
              <w:p w:rsidR="005230BE" w:rsidRDefault="005230BE">
                <w:pPr>
                  <w:pStyle w:val="23"/>
                  <w:rPr>
                    <w:rFonts w:ascii="Courier New" w:hAnsi="Courier New" w:cs="Courier New"/>
                    <w:sz w:val="24"/>
                    <w:szCs w:val="24"/>
                  </w:rPr>
                </w:pPr>
                <w:r>
                  <w:rPr>
                    <w:rStyle w:val="22"/>
                    <w:rFonts w:ascii="Arial" w:hAnsi="Arial" w:cs="Arial"/>
                    <w:b/>
                    <w:bCs/>
                    <w:color w:val="EA9B18"/>
                    <w:sz w:val="12"/>
                    <w:szCs w:val="12"/>
                  </w:rPr>
                  <w:t xml:space="preserve">4НВ </w:t>
                </w:r>
                <w:r>
                  <w:rPr>
                    <w:rStyle w:val="22"/>
                    <w:rFonts w:ascii="Arial" w:hAnsi="Arial" w:cs="Arial"/>
                    <w:b/>
                    <w:bCs/>
                    <w:color w:val="8B8B8B"/>
                    <w:sz w:val="12"/>
                    <w:szCs w:val="12"/>
                  </w:rPr>
                  <w:t>группа компаний</w:t>
                </w:r>
              </w:p>
            </w:txbxContent>
          </v:textbox>
          <w10:wrap anchorx="page" anchory="page"/>
        </v:shape>
      </w:pict>
    </w:r>
    <w:r>
      <w:rPr>
        <w:noProof/>
      </w:rPr>
      <w:pict>
        <v:shapetype id="_x0000_t32" coordsize="21600,21600" o:spt="32" o:oned="t" path="m,l21600,21600e" filled="f">
          <v:path arrowok="t" fillok="f" o:connecttype="none"/>
          <o:lock v:ext="edit" shapetype="t"/>
        </v:shapetype>
        <v:shape id="_x0000_s2090" type="#_x0000_t32" style="position:absolute;left:0;text-align:left;margin-left:68.6pt;margin-top:48.4pt;width:496.3pt;height:0;z-index:251701248;mso-position-horizontal-relative:page;mso-position-vertical-relative:page" o:allowincell="f" strokeweight="1pt">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5230BE">
    <w:pPr>
      <w:spacing w:line="1" w:lineRule="exact"/>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30BE" w:rsidRDefault="007A4A21">
    <w:pPr>
      <w:spacing w:line="1" w:lineRule="exact"/>
    </w:pPr>
    <w:r>
      <w:rPr>
        <w:noProof/>
      </w:rPr>
      <w:pict>
        <v:shapetype id="_x0000_t202" coordsize="21600,21600" o:spt="202" path="m,l,21600r21600,l21600,xe">
          <v:stroke joinstyle="miter"/>
          <v:path gradientshapeok="t" o:connecttype="rect"/>
        </v:shapetype>
        <v:shape id="_x0000_s2096" type="#_x0000_t202" style="position:absolute;left:0;text-align:left;margin-left:262.85pt;margin-top:19.9pt;width:153.35pt;height:16.55pt;z-index:-251609088;mso-wrap-style:none;mso-wrap-distance-left:0;mso-wrap-distance-right:0;mso-position-horizontal-relative:page;mso-position-vertical-relative:page" filled="f" stroked="f">
          <v:textbox style="mso-next-textbox:#_x0000_s2096;mso-fit-shape-to-text:t" inset="0,0,0,0">
            <w:txbxContent>
              <w:p w:rsidR="005230BE" w:rsidRDefault="005230BE">
                <w:pPr>
                  <w:pStyle w:val="23"/>
                  <w:rPr>
                    <w:rFonts w:ascii="Courier New" w:hAnsi="Courier New" w:cs="Courier New"/>
                    <w:sz w:val="24"/>
                    <w:szCs w:val="24"/>
                  </w:rPr>
                </w:pPr>
                <w:r>
                  <w:rPr>
                    <w:rStyle w:val="22"/>
                    <w:color w:val="000000"/>
                    <w:sz w:val="16"/>
                    <w:szCs w:val="16"/>
                    <w:shd w:val="clear" w:color="auto" w:fill="FFFFFF"/>
                  </w:rPr>
                  <w:t>Общество с ограниченной ответственностью</w:t>
                </w:r>
              </w:p>
              <w:p w:rsidR="005230BE" w:rsidRDefault="005230BE">
                <w:pPr>
                  <w:pStyle w:val="23"/>
                  <w:rPr>
                    <w:rFonts w:ascii="Courier New" w:hAnsi="Courier New" w:cs="Courier New"/>
                    <w:sz w:val="24"/>
                    <w:szCs w:val="24"/>
                  </w:rPr>
                </w:pPr>
                <w:r>
                  <w:rPr>
                    <w:rStyle w:val="22"/>
                    <w:color w:val="000000"/>
                    <w:sz w:val="16"/>
                    <w:szCs w:val="16"/>
                  </w:rPr>
                  <w:t>Управляющая компания «РусЭнергоМир»</w:t>
                </w:r>
              </w:p>
            </w:txbxContent>
          </v:textbox>
          <w10:wrap anchorx="page" anchory="page"/>
        </v:shape>
      </w:pict>
    </w:r>
    <w:r>
      <w:rPr>
        <w:noProof/>
      </w:rPr>
      <w:pict>
        <v:shape id="_x0000_s2097" type="#_x0000_t202" style="position:absolute;left:0;text-align:left;margin-left:56.7pt;margin-top:23.25pt;width:130.1pt;height:8.65pt;z-index:-251608064;mso-wrap-style:none;mso-wrap-distance-left:0;mso-wrap-distance-right:0;mso-position-horizontal-relative:page;mso-position-vertical-relative:page" filled="f" stroked="f">
          <v:textbox style="mso-next-textbox:#_x0000_s2097;mso-fit-shape-to-text:t" inset="0,0,0,0">
            <w:txbxContent>
              <w:p w:rsidR="005230BE" w:rsidRDefault="005230BE">
                <w:pPr>
                  <w:pStyle w:val="23"/>
                  <w:rPr>
                    <w:rFonts w:ascii="Courier New" w:hAnsi="Courier New" w:cs="Courier New"/>
                    <w:sz w:val="24"/>
                    <w:szCs w:val="24"/>
                  </w:rPr>
                </w:pPr>
                <w:r>
                  <w:rPr>
                    <w:rStyle w:val="22"/>
                    <w:color w:val="000000"/>
                    <w:sz w:val="24"/>
                    <w:szCs w:val="24"/>
                  </w:rPr>
                  <w:t>РЭМ.МК-01 -К/К-13 -ТСН</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2.%3"/>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0B"/>
    <w:multiLevelType w:val="multilevel"/>
    <w:tmpl w:val="0000000A"/>
    <w:lvl w:ilvl="0">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9"/>
      <w:numFmt w:val="decimal"/>
      <w:lvlText w:val="4.%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6" w15:restartNumberingAfterBreak="0">
    <w:nsid w:val="0000000D"/>
    <w:multiLevelType w:val="multilevel"/>
    <w:tmpl w:val="0000000C"/>
    <w:lvl w:ilvl="0">
      <w:start w:val="5"/>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15:restartNumberingAfterBreak="0">
    <w:nsid w:val="00000011"/>
    <w:multiLevelType w:val="multilevel"/>
    <w:tmpl w:val="00000010"/>
    <w:lvl w:ilvl="0">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2"/>
      <w:numFmt w:val="decimal"/>
      <w:lvlText w:val="7.%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0" w15:restartNumberingAfterBreak="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15:restartNumberingAfterBreak="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7254D7"/>
    <w:multiLevelType w:val="hybridMultilevel"/>
    <w:tmpl w:val="9E42E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68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5C265558"/>
    <w:multiLevelType w:val="hybridMultilevel"/>
    <w:tmpl w:val="FFAE3D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7F50B7"/>
    <w:multiLevelType w:val="hybridMultilevel"/>
    <w:tmpl w:val="97E223A2"/>
    <w:lvl w:ilvl="0" w:tplc="BD0E54D4">
      <w:start w:val="1"/>
      <w:numFmt w:val="decimal"/>
      <w:pStyle w:val="1"/>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5"/>
  </w:num>
  <w:num w:numId="3">
    <w:abstractNumId w:val="11"/>
  </w:num>
  <w:num w:numId="4">
    <w:abstractNumId w:val="14"/>
  </w:num>
  <w:num w:numId="5">
    <w:abstractNumId w:val="13"/>
  </w:num>
  <w:num w:numId="6">
    <w:abstractNumId w:val="16"/>
  </w:num>
  <w:num w:numId="7">
    <w:abstractNumId w:val="12"/>
  </w:num>
  <w:num w:numId="8">
    <w:abstractNumId w:val="0"/>
  </w:num>
  <w:num w:numId="9">
    <w:abstractNumId w:val="1"/>
  </w:num>
  <w:num w:numId="10">
    <w:abstractNumId w:val="2"/>
  </w:num>
  <w:num w:numId="11">
    <w:abstractNumId w:val="3"/>
  </w:num>
  <w:num w:numId="12">
    <w:abstractNumId w:val="4"/>
  </w:num>
  <w:num w:numId="13">
    <w:abstractNumId w:val="5"/>
  </w:num>
  <w:num w:numId="14">
    <w:abstractNumId w:val="6"/>
  </w:num>
  <w:num w:numId="15">
    <w:abstractNumId w:val="7"/>
  </w:num>
  <w:num w:numId="16">
    <w:abstractNumId w:val="8"/>
  </w:num>
  <w:num w:numId="17">
    <w:abstractNumId w:val="9"/>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282"/>
    <o:shapelayout v:ext="edit">
      <o:idmap v:ext="edit" data="2"/>
      <o:rules v:ext="edit">
        <o:r id="V:Rule27" type="connector" idref="#_x0000_s2179"/>
        <o:r id="V:Rule28" type="connector" idref="#_x0000_s2107"/>
        <o:r id="V:Rule29" type="connector" idref="#_x0000_s2140"/>
        <o:r id="V:Rule30" type="connector" idref="#_x0000_s2216"/>
        <o:r id="V:Rule31" type="connector" idref="#_x0000_s2093"/>
        <o:r id="V:Rule32" type="connector" idref="#_x0000_s2104"/>
        <o:r id="V:Rule33" type="connector" idref="#_x0000_s2188"/>
        <o:r id="V:Rule34" type="connector" idref="#_x0000_s2237"/>
        <o:r id="V:Rule35" type="connector" idref="#_x0000_s2058"/>
        <o:r id="V:Rule36" type="connector" idref="#_x0000_s2069"/>
        <o:r id="V:Rule37" type="connector" idref="#_x0000_s2240"/>
        <o:r id="V:Rule38" type="connector" idref="#_x0000_s2218"/>
        <o:r id="V:Rule39" type="connector" idref="#_x0000_s2066"/>
        <o:r id="V:Rule40" type="connector" idref="#_x0000_s2055"/>
        <o:r id="V:Rule41" type="connector" idref="#_x0000_s2090"/>
        <o:r id="V:Rule42" type="connector" idref="#_x0000_s2154"/>
        <o:r id="V:Rule43" type="connector" idref="#_x0000_s2230"/>
        <o:r id="V:Rule44" type="connector" idref="#_x0000_s2129"/>
        <o:r id="V:Rule45" type="connector" idref="#_x0000_s2119"/>
        <o:r id="V:Rule46" type="connector" idref="#_x0000_s2220"/>
        <o:r id="V:Rule47" type="connector" idref="#_x0000_s2157"/>
        <o:r id="V:Rule48" type="connector" idref="#_x0000_s2222"/>
        <o:r id="V:Rule49" type="connector" idref="#_x0000_s2167"/>
        <o:r id="V:Rule50" type="connector" idref="#_x0000_s2204"/>
        <o:r id="V:Rule51" type="connector" idref="#_x0000_s2224"/>
        <o:r id="V:Rule52" type="connector" idref="#_x0000_s2246"/>
      </o:rules>
    </o:shapelayout>
  </w:hdrShapeDefaults>
  <w:footnotePr>
    <w:footnote w:id="-1"/>
    <w:footnote w:id="0"/>
  </w:footnotePr>
  <w:endnotePr>
    <w:endnote w:id="-1"/>
    <w:endnote w:id="0"/>
  </w:endnotePr>
  <w:compat>
    <w:compatSetting w:name="compatibilityMode" w:uri="http://schemas.microsoft.com/office/word" w:val="12"/>
  </w:compat>
  <w:rsids>
    <w:rsidRoot w:val="004C097C"/>
    <w:rsid w:val="0002605E"/>
    <w:rsid w:val="000471C1"/>
    <w:rsid w:val="000621D5"/>
    <w:rsid w:val="00094E01"/>
    <w:rsid w:val="00097A0A"/>
    <w:rsid w:val="000D1C14"/>
    <w:rsid w:val="000D6A22"/>
    <w:rsid w:val="000E735D"/>
    <w:rsid w:val="00133FF1"/>
    <w:rsid w:val="00156C11"/>
    <w:rsid w:val="00182D20"/>
    <w:rsid w:val="0019478C"/>
    <w:rsid w:val="001D7CCA"/>
    <w:rsid w:val="001E1FAD"/>
    <w:rsid w:val="0028456D"/>
    <w:rsid w:val="00296AD3"/>
    <w:rsid w:val="002B1FD9"/>
    <w:rsid w:val="002B38A3"/>
    <w:rsid w:val="002D48EA"/>
    <w:rsid w:val="002E5A1E"/>
    <w:rsid w:val="00343839"/>
    <w:rsid w:val="00357C57"/>
    <w:rsid w:val="00362D53"/>
    <w:rsid w:val="003C07A4"/>
    <w:rsid w:val="004A70D4"/>
    <w:rsid w:val="004C097C"/>
    <w:rsid w:val="004C6E49"/>
    <w:rsid w:val="004D2F26"/>
    <w:rsid w:val="004E3B68"/>
    <w:rsid w:val="004E5A31"/>
    <w:rsid w:val="004F2EA7"/>
    <w:rsid w:val="005230BE"/>
    <w:rsid w:val="0052605B"/>
    <w:rsid w:val="005A3A5C"/>
    <w:rsid w:val="005B3127"/>
    <w:rsid w:val="005C0E48"/>
    <w:rsid w:val="005C7330"/>
    <w:rsid w:val="00604C6D"/>
    <w:rsid w:val="006722D9"/>
    <w:rsid w:val="00675EB2"/>
    <w:rsid w:val="006C15A4"/>
    <w:rsid w:val="006F4969"/>
    <w:rsid w:val="00741EA9"/>
    <w:rsid w:val="00744835"/>
    <w:rsid w:val="007654A9"/>
    <w:rsid w:val="007A4A21"/>
    <w:rsid w:val="007C4419"/>
    <w:rsid w:val="00840C27"/>
    <w:rsid w:val="0084572A"/>
    <w:rsid w:val="00854227"/>
    <w:rsid w:val="008D0C09"/>
    <w:rsid w:val="0093174F"/>
    <w:rsid w:val="00950133"/>
    <w:rsid w:val="00981FDC"/>
    <w:rsid w:val="009A1535"/>
    <w:rsid w:val="009C21B2"/>
    <w:rsid w:val="009E725E"/>
    <w:rsid w:val="00A12E17"/>
    <w:rsid w:val="00A353D7"/>
    <w:rsid w:val="00A427D8"/>
    <w:rsid w:val="00A67195"/>
    <w:rsid w:val="00A70637"/>
    <w:rsid w:val="00AE3D8D"/>
    <w:rsid w:val="00B03BE7"/>
    <w:rsid w:val="00B34043"/>
    <w:rsid w:val="00B6613B"/>
    <w:rsid w:val="00B67C86"/>
    <w:rsid w:val="00B876C6"/>
    <w:rsid w:val="00B93913"/>
    <w:rsid w:val="00B94B38"/>
    <w:rsid w:val="00BA4767"/>
    <w:rsid w:val="00BB412F"/>
    <w:rsid w:val="00BD1BF1"/>
    <w:rsid w:val="00BD1ED0"/>
    <w:rsid w:val="00BD4A30"/>
    <w:rsid w:val="00C13F40"/>
    <w:rsid w:val="00C504D1"/>
    <w:rsid w:val="00C557FA"/>
    <w:rsid w:val="00C63918"/>
    <w:rsid w:val="00C63F35"/>
    <w:rsid w:val="00C718C0"/>
    <w:rsid w:val="00C8039F"/>
    <w:rsid w:val="00CC6E0C"/>
    <w:rsid w:val="00CF735D"/>
    <w:rsid w:val="00D20BB2"/>
    <w:rsid w:val="00D8374F"/>
    <w:rsid w:val="00DB4F43"/>
    <w:rsid w:val="00DC38BE"/>
    <w:rsid w:val="00DE0177"/>
    <w:rsid w:val="00E01EB7"/>
    <w:rsid w:val="00E02ED3"/>
    <w:rsid w:val="00E124EC"/>
    <w:rsid w:val="00E6294B"/>
    <w:rsid w:val="00E66837"/>
    <w:rsid w:val="00E668DE"/>
    <w:rsid w:val="00EA3520"/>
    <w:rsid w:val="00EE7F96"/>
    <w:rsid w:val="00F06BAA"/>
    <w:rsid w:val="00F33CCA"/>
    <w:rsid w:val="00F419EE"/>
    <w:rsid w:val="00F510E3"/>
    <w:rsid w:val="00F55A1E"/>
    <w:rsid w:val="00F71A6E"/>
    <w:rsid w:val="00FA3045"/>
    <w:rsid w:val="00FA43F6"/>
    <w:rsid w:val="00FC00BD"/>
    <w:rsid w:val="00FF33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82"/>
    <o:shapelayout v:ext="edit">
      <o:idmap v:ext="edit" data="1"/>
    </o:shapelayout>
  </w:shapeDefaults>
  <w:decimalSymbol w:val=","/>
  <w:listSeparator w:val=";"/>
  <w14:docId w14:val="5C489DCE"/>
  <w15:docId w15:val="{F8ADC49F-BDA5-4A1A-AD62-AA890370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6D"/>
    <w:pPr>
      <w:widowControl w:val="0"/>
      <w:spacing w:after="0" w:line="240" w:lineRule="auto"/>
      <w:ind w:firstLine="567"/>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 Знак1,Знак1"/>
    <w:basedOn w:val="a"/>
    <w:next w:val="a"/>
    <w:uiPriority w:val="35"/>
    <w:unhideWhenUsed/>
    <w:qFormat/>
    <w:rsid w:val="0002605E"/>
    <w:rPr>
      <w:rFonts w:cs="Times New Roman"/>
      <w:bCs/>
    </w:rPr>
  </w:style>
  <w:style w:type="paragraph" w:styleId="a6">
    <w:name w:val="Body Text"/>
    <w:basedOn w:val="a"/>
    <w:link w:val="a7"/>
    <w:uiPriority w:val="99"/>
    <w:qFormat/>
    <w:rsid w:val="000471C1"/>
    <w:pPr>
      <w:ind w:left="159" w:firstLine="566"/>
      <w:jc w:val="left"/>
    </w:pPr>
    <w:rPr>
      <w:rFonts w:eastAsia="Times New Roman"/>
      <w:lang w:val="en-US"/>
    </w:rPr>
  </w:style>
  <w:style w:type="character" w:customStyle="1" w:styleId="a7">
    <w:name w:val="Основной текст Знак"/>
    <w:basedOn w:val="a0"/>
    <w:link w:val="a6"/>
    <w:uiPriority w:val="99"/>
    <w:rsid w:val="000471C1"/>
    <w:rPr>
      <w:rFonts w:ascii="Times New Roman" w:eastAsia="Times New Roman" w:hAnsi="Times New Roman"/>
      <w:sz w:val="24"/>
      <w:szCs w:val="24"/>
      <w:lang w:val="en-US"/>
    </w:rPr>
  </w:style>
  <w:style w:type="paragraph" w:styleId="a8">
    <w:name w:val="List Paragraph"/>
    <w:basedOn w:val="a"/>
    <w:uiPriority w:val="34"/>
    <w:qFormat/>
    <w:rsid w:val="000471C1"/>
    <w:pPr>
      <w:ind w:left="720"/>
      <w:contextualSpacing/>
    </w:pPr>
    <w:rPr>
      <w:rFonts w:cs="Times New Roman"/>
    </w:rPr>
  </w:style>
  <w:style w:type="paragraph" w:styleId="a9">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a">
    <w:name w:val="Hyperlink"/>
    <w:basedOn w:val="a0"/>
    <w:uiPriority w:val="99"/>
    <w:unhideWhenUsed/>
    <w:rsid w:val="00675EB2"/>
    <w:rPr>
      <w:color w:val="0000FF" w:themeColor="hyperlink"/>
      <w:u w:val="single"/>
    </w:rPr>
  </w:style>
  <w:style w:type="paragraph" w:styleId="ab">
    <w:name w:val="Balloon Text"/>
    <w:basedOn w:val="a"/>
    <w:link w:val="ac"/>
    <w:uiPriority w:val="99"/>
    <w:semiHidden/>
    <w:unhideWhenUsed/>
    <w:rsid w:val="00675EB2"/>
    <w:rPr>
      <w:rFonts w:ascii="Tahoma" w:hAnsi="Tahoma" w:cs="Tahoma"/>
      <w:sz w:val="16"/>
      <w:szCs w:val="16"/>
    </w:rPr>
  </w:style>
  <w:style w:type="character" w:customStyle="1" w:styleId="ac">
    <w:name w:val="Текст выноски Знак"/>
    <w:basedOn w:val="a0"/>
    <w:link w:val="ab"/>
    <w:uiPriority w:val="99"/>
    <w:semiHidden/>
    <w:rsid w:val="00675EB2"/>
    <w:rPr>
      <w:rFonts w:ascii="Tahoma" w:hAnsi="Tahoma" w:cs="Tahoma"/>
      <w:sz w:val="16"/>
      <w:szCs w:val="16"/>
    </w:rPr>
  </w:style>
  <w:style w:type="paragraph" w:styleId="11">
    <w:name w:val="toc 1"/>
    <w:basedOn w:val="a"/>
    <w:next w:val="a"/>
    <w:autoRedefine/>
    <w:uiPriority w:val="39"/>
    <w:unhideWhenUsed/>
    <w:rsid w:val="00E01EB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d">
    <w:name w:val="table of figures"/>
    <w:basedOn w:val="a"/>
    <w:next w:val="a"/>
    <w:uiPriority w:val="99"/>
    <w:unhideWhenUsed/>
    <w:rsid w:val="002D48EA"/>
  </w:style>
  <w:style w:type="character" w:styleId="ae">
    <w:name w:val="line number"/>
    <w:basedOn w:val="a0"/>
    <w:uiPriority w:val="99"/>
    <w:semiHidden/>
    <w:unhideWhenUsed/>
    <w:rsid w:val="00133FF1"/>
  </w:style>
  <w:style w:type="paragraph" w:styleId="af">
    <w:name w:val="header"/>
    <w:basedOn w:val="a"/>
    <w:link w:val="af0"/>
    <w:uiPriority w:val="99"/>
    <w:unhideWhenUsed/>
    <w:rsid w:val="00133FF1"/>
    <w:pPr>
      <w:tabs>
        <w:tab w:val="center" w:pos="4677"/>
        <w:tab w:val="right" w:pos="9355"/>
      </w:tabs>
    </w:pPr>
  </w:style>
  <w:style w:type="character" w:customStyle="1" w:styleId="af0">
    <w:name w:val="Верхний колонтитул Знак"/>
    <w:basedOn w:val="a0"/>
    <w:link w:val="af"/>
    <w:uiPriority w:val="99"/>
    <w:rsid w:val="00133FF1"/>
    <w:rPr>
      <w:rFonts w:ascii="Times New Roman" w:hAnsi="Times New Roman"/>
      <w:sz w:val="24"/>
      <w:szCs w:val="24"/>
    </w:rPr>
  </w:style>
  <w:style w:type="paragraph" w:styleId="af1">
    <w:name w:val="footer"/>
    <w:basedOn w:val="a"/>
    <w:link w:val="af2"/>
    <w:uiPriority w:val="99"/>
    <w:unhideWhenUsed/>
    <w:rsid w:val="00133FF1"/>
    <w:pPr>
      <w:tabs>
        <w:tab w:val="center" w:pos="4677"/>
        <w:tab w:val="right" w:pos="9355"/>
      </w:tabs>
    </w:pPr>
  </w:style>
  <w:style w:type="character" w:customStyle="1" w:styleId="af2">
    <w:name w:val="Нижний колонтитул Знак"/>
    <w:basedOn w:val="a0"/>
    <w:link w:val="af1"/>
    <w:uiPriority w:val="99"/>
    <w:rsid w:val="00133FF1"/>
    <w:rPr>
      <w:rFonts w:ascii="Times New Roman" w:hAnsi="Times New Roman"/>
      <w:sz w:val="24"/>
      <w:szCs w:val="24"/>
    </w:rPr>
  </w:style>
  <w:style w:type="paragraph" w:customStyle="1" w:styleId="Default">
    <w:name w:val="Default"/>
    <w:rsid w:val="00BA4767"/>
    <w:pPr>
      <w:autoSpaceDE w:val="0"/>
      <w:autoSpaceDN w:val="0"/>
      <w:adjustRightInd w:val="0"/>
      <w:spacing w:after="0" w:line="240" w:lineRule="auto"/>
    </w:pPr>
    <w:rPr>
      <w:rFonts w:ascii="Times New Roman" w:hAnsi="Times New Roman" w:cs="Times New Roman"/>
      <w:color w:val="000000"/>
      <w:sz w:val="24"/>
      <w:szCs w:val="24"/>
    </w:rPr>
  </w:style>
  <w:style w:type="table" w:styleId="af3">
    <w:name w:val="Table Grid"/>
    <w:basedOn w:val="a1"/>
    <w:uiPriority w:val="59"/>
    <w:rsid w:val="007C44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f3"/>
    <w:rsid w:val="004E3B6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f3"/>
    <w:rsid w:val="004E3B6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Основной текст Знак1"/>
    <w:basedOn w:val="a0"/>
    <w:uiPriority w:val="99"/>
    <w:rsid w:val="005230BE"/>
    <w:rPr>
      <w:rFonts w:ascii="Times New Roman" w:hAnsi="Times New Roman" w:cs="Times New Roman"/>
      <w:u w:val="none"/>
    </w:rPr>
  </w:style>
  <w:style w:type="character" w:customStyle="1" w:styleId="22">
    <w:name w:val="Колонтитул (2)_"/>
    <w:basedOn w:val="a0"/>
    <w:link w:val="23"/>
    <w:uiPriority w:val="99"/>
    <w:rsid w:val="005230BE"/>
    <w:rPr>
      <w:rFonts w:ascii="Times New Roman" w:hAnsi="Times New Roman" w:cs="Times New Roman"/>
      <w:sz w:val="20"/>
      <w:szCs w:val="20"/>
    </w:rPr>
  </w:style>
  <w:style w:type="character" w:customStyle="1" w:styleId="24">
    <w:name w:val="Основной текст (2)_"/>
    <w:basedOn w:val="a0"/>
    <w:link w:val="25"/>
    <w:uiPriority w:val="99"/>
    <w:rsid w:val="005230BE"/>
    <w:rPr>
      <w:rFonts w:ascii="Times New Roman" w:hAnsi="Times New Roman" w:cs="Times New Roman"/>
      <w:b/>
      <w:bCs/>
      <w:sz w:val="28"/>
      <w:szCs w:val="28"/>
    </w:rPr>
  </w:style>
  <w:style w:type="character" w:customStyle="1" w:styleId="13">
    <w:name w:val="Заголовок №1_"/>
    <w:basedOn w:val="a0"/>
    <w:link w:val="14"/>
    <w:uiPriority w:val="99"/>
    <w:rsid w:val="005230BE"/>
    <w:rPr>
      <w:rFonts w:ascii="Times New Roman" w:hAnsi="Times New Roman" w:cs="Times New Roman"/>
      <w:b/>
      <w:bCs/>
    </w:rPr>
  </w:style>
  <w:style w:type="character" w:customStyle="1" w:styleId="af4">
    <w:name w:val="Оглавление_"/>
    <w:basedOn w:val="a0"/>
    <w:link w:val="af5"/>
    <w:uiPriority w:val="99"/>
    <w:rsid w:val="005230BE"/>
    <w:rPr>
      <w:rFonts w:ascii="Times New Roman" w:hAnsi="Times New Roman" w:cs="Times New Roman"/>
    </w:rPr>
  </w:style>
  <w:style w:type="character" w:customStyle="1" w:styleId="41">
    <w:name w:val="Основной текст (4)_"/>
    <w:basedOn w:val="a0"/>
    <w:link w:val="42"/>
    <w:uiPriority w:val="99"/>
    <w:rsid w:val="005230BE"/>
    <w:rPr>
      <w:rFonts w:ascii="Times New Roman" w:hAnsi="Times New Roman" w:cs="Times New Roman"/>
      <w:sz w:val="16"/>
      <w:szCs w:val="16"/>
    </w:rPr>
  </w:style>
  <w:style w:type="character" w:customStyle="1" w:styleId="26">
    <w:name w:val="Заголовок №2_"/>
    <w:basedOn w:val="a0"/>
    <w:link w:val="27"/>
    <w:uiPriority w:val="99"/>
    <w:rsid w:val="005230BE"/>
    <w:rPr>
      <w:rFonts w:ascii="Times New Roman" w:hAnsi="Times New Roman" w:cs="Times New Roman"/>
      <w:b/>
      <w:bCs/>
    </w:rPr>
  </w:style>
  <w:style w:type="character" w:customStyle="1" w:styleId="af6">
    <w:name w:val="Подпись к таблице_"/>
    <w:basedOn w:val="a0"/>
    <w:link w:val="af7"/>
    <w:uiPriority w:val="99"/>
    <w:rsid w:val="005230BE"/>
    <w:rPr>
      <w:rFonts w:ascii="Times New Roman" w:hAnsi="Times New Roman" w:cs="Times New Roman"/>
    </w:rPr>
  </w:style>
  <w:style w:type="character" w:customStyle="1" w:styleId="af8">
    <w:name w:val="Другое_"/>
    <w:basedOn w:val="a0"/>
    <w:link w:val="af9"/>
    <w:uiPriority w:val="99"/>
    <w:rsid w:val="005230BE"/>
    <w:rPr>
      <w:rFonts w:ascii="Times New Roman" w:hAnsi="Times New Roman" w:cs="Times New Roman"/>
    </w:rPr>
  </w:style>
  <w:style w:type="character" w:customStyle="1" w:styleId="32">
    <w:name w:val="Основной текст (3)_"/>
    <w:basedOn w:val="a0"/>
    <w:link w:val="33"/>
    <w:uiPriority w:val="99"/>
    <w:rsid w:val="005230BE"/>
    <w:rPr>
      <w:rFonts w:ascii="Times New Roman" w:hAnsi="Times New Roman" w:cs="Times New Roman"/>
      <w:sz w:val="20"/>
      <w:szCs w:val="20"/>
    </w:rPr>
  </w:style>
  <w:style w:type="character" w:customStyle="1" w:styleId="61">
    <w:name w:val="Основной текст (6)_"/>
    <w:basedOn w:val="a0"/>
    <w:link w:val="62"/>
    <w:uiPriority w:val="99"/>
    <w:rsid w:val="005230BE"/>
    <w:rPr>
      <w:rFonts w:ascii="Arial" w:hAnsi="Arial" w:cs="Arial"/>
      <w:b/>
      <w:bCs/>
      <w:color w:val="1C1A19"/>
    </w:rPr>
  </w:style>
  <w:style w:type="character" w:customStyle="1" w:styleId="51">
    <w:name w:val="Основной текст (5)_"/>
    <w:basedOn w:val="a0"/>
    <w:link w:val="52"/>
    <w:uiPriority w:val="99"/>
    <w:rsid w:val="005230BE"/>
    <w:rPr>
      <w:rFonts w:ascii="Arial" w:hAnsi="Arial" w:cs="Arial"/>
      <w:b/>
      <w:bCs/>
      <w:color w:val="8B8B8B"/>
      <w:sz w:val="12"/>
      <w:szCs w:val="12"/>
    </w:rPr>
  </w:style>
  <w:style w:type="character" w:customStyle="1" w:styleId="afa">
    <w:name w:val="Подпись к картинке_"/>
    <w:basedOn w:val="a0"/>
    <w:link w:val="afb"/>
    <w:uiPriority w:val="99"/>
    <w:rsid w:val="005230BE"/>
    <w:rPr>
      <w:rFonts w:ascii="Times New Roman" w:hAnsi="Times New Roman" w:cs="Times New Roman"/>
    </w:rPr>
  </w:style>
  <w:style w:type="character" w:customStyle="1" w:styleId="afc">
    <w:name w:val="Колонтитул_"/>
    <w:basedOn w:val="a0"/>
    <w:link w:val="afd"/>
    <w:uiPriority w:val="99"/>
    <w:rsid w:val="005230BE"/>
    <w:rPr>
      <w:rFonts w:ascii="Times New Roman" w:hAnsi="Times New Roman" w:cs="Times New Roman"/>
      <w:sz w:val="20"/>
      <w:szCs w:val="20"/>
    </w:rPr>
  </w:style>
  <w:style w:type="paragraph" w:customStyle="1" w:styleId="23">
    <w:name w:val="Колонтитул (2)"/>
    <w:basedOn w:val="a"/>
    <w:link w:val="22"/>
    <w:uiPriority w:val="99"/>
    <w:rsid w:val="005230BE"/>
    <w:pPr>
      <w:ind w:firstLine="0"/>
      <w:jc w:val="left"/>
    </w:pPr>
    <w:rPr>
      <w:rFonts w:cs="Times New Roman"/>
      <w:sz w:val="20"/>
      <w:szCs w:val="20"/>
    </w:rPr>
  </w:style>
  <w:style w:type="paragraph" w:customStyle="1" w:styleId="25">
    <w:name w:val="Основной текст (2)"/>
    <w:basedOn w:val="a"/>
    <w:link w:val="24"/>
    <w:uiPriority w:val="99"/>
    <w:rsid w:val="005230BE"/>
    <w:pPr>
      <w:spacing w:after="520" w:line="360" w:lineRule="auto"/>
      <w:ind w:firstLine="0"/>
      <w:jc w:val="center"/>
    </w:pPr>
    <w:rPr>
      <w:rFonts w:cs="Times New Roman"/>
      <w:b/>
      <w:bCs/>
      <w:sz w:val="28"/>
      <w:szCs w:val="28"/>
    </w:rPr>
  </w:style>
  <w:style w:type="paragraph" w:customStyle="1" w:styleId="14">
    <w:name w:val="Заголовок №1"/>
    <w:basedOn w:val="a"/>
    <w:link w:val="13"/>
    <w:uiPriority w:val="99"/>
    <w:rsid w:val="005230BE"/>
    <w:pPr>
      <w:spacing w:after="200" w:line="360" w:lineRule="auto"/>
      <w:ind w:firstLine="0"/>
      <w:jc w:val="left"/>
      <w:outlineLvl w:val="0"/>
    </w:pPr>
    <w:rPr>
      <w:rFonts w:cs="Times New Roman"/>
      <w:b/>
      <w:bCs/>
      <w:sz w:val="22"/>
      <w:szCs w:val="22"/>
    </w:rPr>
  </w:style>
  <w:style w:type="paragraph" w:customStyle="1" w:styleId="af5">
    <w:name w:val="Оглавление"/>
    <w:basedOn w:val="a"/>
    <w:link w:val="af4"/>
    <w:uiPriority w:val="99"/>
    <w:rsid w:val="005230BE"/>
    <w:pPr>
      <w:spacing w:line="360" w:lineRule="auto"/>
      <w:ind w:firstLine="0"/>
      <w:jc w:val="left"/>
    </w:pPr>
    <w:rPr>
      <w:rFonts w:cs="Times New Roman"/>
      <w:sz w:val="22"/>
      <w:szCs w:val="22"/>
    </w:rPr>
  </w:style>
  <w:style w:type="paragraph" w:customStyle="1" w:styleId="42">
    <w:name w:val="Основной текст (4)"/>
    <w:basedOn w:val="a"/>
    <w:link w:val="41"/>
    <w:uiPriority w:val="99"/>
    <w:rsid w:val="005230BE"/>
    <w:pPr>
      <w:spacing w:line="209" w:lineRule="auto"/>
      <w:ind w:firstLine="290"/>
      <w:jc w:val="left"/>
    </w:pPr>
    <w:rPr>
      <w:rFonts w:cs="Times New Roman"/>
      <w:sz w:val="16"/>
      <w:szCs w:val="16"/>
    </w:rPr>
  </w:style>
  <w:style w:type="paragraph" w:customStyle="1" w:styleId="27">
    <w:name w:val="Заголовок №2"/>
    <w:basedOn w:val="a"/>
    <w:link w:val="26"/>
    <w:uiPriority w:val="99"/>
    <w:rsid w:val="005230BE"/>
    <w:pPr>
      <w:spacing w:after="80" w:line="360" w:lineRule="auto"/>
      <w:ind w:firstLine="580"/>
      <w:jc w:val="left"/>
      <w:outlineLvl w:val="1"/>
    </w:pPr>
    <w:rPr>
      <w:rFonts w:cs="Times New Roman"/>
      <w:b/>
      <w:bCs/>
      <w:sz w:val="22"/>
      <w:szCs w:val="22"/>
    </w:rPr>
  </w:style>
  <w:style w:type="paragraph" w:customStyle="1" w:styleId="af7">
    <w:name w:val="Подпись к таблице"/>
    <w:basedOn w:val="a"/>
    <w:link w:val="af6"/>
    <w:uiPriority w:val="99"/>
    <w:rsid w:val="005230BE"/>
    <w:pPr>
      <w:ind w:firstLine="0"/>
      <w:jc w:val="left"/>
    </w:pPr>
    <w:rPr>
      <w:rFonts w:cs="Times New Roman"/>
      <w:sz w:val="22"/>
      <w:szCs w:val="22"/>
    </w:rPr>
  </w:style>
  <w:style w:type="paragraph" w:customStyle="1" w:styleId="af9">
    <w:name w:val="Другое"/>
    <w:basedOn w:val="a"/>
    <w:link w:val="af8"/>
    <w:uiPriority w:val="99"/>
    <w:rsid w:val="005230BE"/>
    <w:pPr>
      <w:spacing w:line="360" w:lineRule="auto"/>
      <w:ind w:firstLine="400"/>
      <w:jc w:val="left"/>
    </w:pPr>
    <w:rPr>
      <w:rFonts w:cs="Times New Roman"/>
      <w:sz w:val="22"/>
      <w:szCs w:val="22"/>
    </w:rPr>
  </w:style>
  <w:style w:type="paragraph" w:customStyle="1" w:styleId="33">
    <w:name w:val="Основной текст (3)"/>
    <w:basedOn w:val="a"/>
    <w:link w:val="32"/>
    <w:uiPriority w:val="99"/>
    <w:rsid w:val="005230BE"/>
    <w:pPr>
      <w:ind w:firstLine="0"/>
      <w:jc w:val="left"/>
    </w:pPr>
    <w:rPr>
      <w:rFonts w:cs="Times New Roman"/>
      <w:sz w:val="20"/>
      <w:szCs w:val="20"/>
    </w:rPr>
  </w:style>
  <w:style w:type="paragraph" w:customStyle="1" w:styleId="62">
    <w:name w:val="Основной текст (6)"/>
    <w:basedOn w:val="a"/>
    <w:link w:val="61"/>
    <w:uiPriority w:val="99"/>
    <w:rsid w:val="005230BE"/>
    <w:pPr>
      <w:ind w:left="7740" w:firstLine="0"/>
      <w:jc w:val="left"/>
    </w:pPr>
    <w:rPr>
      <w:rFonts w:ascii="Arial" w:hAnsi="Arial" w:cs="Arial"/>
      <w:b/>
      <w:bCs/>
      <w:color w:val="1C1A19"/>
      <w:sz w:val="22"/>
      <w:szCs w:val="22"/>
    </w:rPr>
  </w:style>
  <w:style w:type="paragraph" w:customStyle="1" w:styleId="52">
    <w:name w:val="Основной текст (5)"/>
    <w:basedOn w:val="a"/>
    <w:link w:val="51"/>
    <w:uiPriority w:val="99"/>
    <w:rsid w:val="005230BE"/>
    <w:pPr>
      <w:spacing w:after="520"/>
      <w:ind w:left="7740" w:firstLine="0"/>
      <w:jc w:val="left"/>
    </w:pPr>
    <w:rPr>
      <w:rFonts w:ascii="Arial" w:hAnsi="Arial" w:cs="Arial"/>
      <w:b/>
      <w:bCs/>
      <w:color w:val="8B8B8B"/>
      <w:sz w:val="12"/>
      <w:szCs w:val="12"/>
    </w:rPr>
  </w:style>
  <w:style w:type="paragraph" w:customStyle="1" w:styleId="afb">
    <w:name w:val="Подпись к картинке"/>
    <w:basedOn w:val="a"/>
    <w:link w:val="afa"/>
    <w:uiPriority w:val="99"/>
    <w:rsid w:val="005230BE"/>
    <w:pPr>
      <w:ind w:firstLine="0"/>
      <w:jc w:val="left"/>
    </w:pPr>
    <w:rPr>
      <w:rFonts w:cs="Times New Roman"/>
      <w:sz w:val="22"/>
      <w:szCs w:val="22"/>
    </w:rPr>
  </w:style>
  <w:style w:type="paragraph" w:customStyle="1" w:styleId="afd">
    <w:name w:val="Колонтитул"/>
    <w:basedOn w:val="a"/>
    <w:link w:val="afc"/>
    <w:uiPriority w:val="99"/>
    <w:rsid w:val="005230BE"/>
    <w:pPr>
      <w:ind w:firstLine="0"/>
      <w:jc w:val="left"/>
    </w:pPr>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750078608">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header" Target="header17.xml"/><Relationship Id="rId47" Type="http://schemas.openxmlformats.org/officeDocument/2006/relationships/footer" Target="footer19.xml"/><Relationship Id="rId63" Type="http://schemas.openxmlformats.org/officeDocument/2006/relationships/footer" Target="footer26.xml"/><Relationship Id="rId68" Type="http://schemas.openxmlformats.org/officeDocument/2006/relationships/header" Target="header29.xml"/><Relationship Id="rId84" Type="http://schemas.openxmlformats.org/officeDocument/2006/relationships/header" Target="header37.xml"/><Relationship Id="rId89" Type="http://schemas.openxmlformats.org/officeDocument/2006/relationships/header" Target="header40.xml"/><Relationship Id="rId16" Type="http://schemas.openxmlformats.org/officeDocument/2006/relationships/footer" Target="footer4.xml"/><Relationship Id="rId11" Type="http://schemas.openxmlformats.org/officeDocument/2006/relationships/footer" Target="footer2.xml"/><Relationship Id="rId32" Type="http://schemas.openxmlformats.org/officeDocument/2006/relationships/image" Target="media/image1.jpeg"/><Relationship Id="rId37" Type="http://schemas.openxmlformats.org/officeDocument/2006/relationships/image" Target="media/image2.jpeg"/><Relationship Id="rId53" Type="http://schemas.openxmlformats.org/officeDocument/2006/relationships/header" Target="header23.xml"/><Relationship Id="rId58" Type="http://schemas.openxmlformats.org/officeDocument/2006/relationships/image" Target="media/image3.jpeg"/><Relationship Id="rId74" Type="http://schemas.openxmlformats.org/officeDocument/2006/relationships/footer" Target="footer31.xml"/><Relationship Id="rId79" Type="http://schemas.openxmlformats.org/officeDocument/2006/relationships/footer" Target="footer34.xml"/><Relationship Id="rId5" Type="http://schemas.openxmlformats.org/officeDocument/2006/relationships/webSettings" Target="webSettings.xml"/><Relationship Id="rId90" Type="http://schemas.openxmlformats.org/officeDocument/2006/relationships/footer" Target="footer39.xml"/><Relationship Id="rId22" Type="http://schemas.openxmlformats.org/officeDocument/2006/relationships/footer" Target="footer7.xml"/><Relationship Id="rId27" Type="http://schemas.openxmlformats.org/officeDocument/2006/relationships/footer" Target="footer10.xml"/><Relationship Id="rId43" Type="http://schemas.openxmlformats.org/officeDocument/2006/relationships/header" Target="header18.xml"/><Relationship Id="rId48" Type="http://schemas.openxmlformats.org/officeDocument/2006/relationships/header" Target="header20.xml"/><Relationship Id="rId64" Type="http://schemas.openxmlformats.org/officeDocument/2006/relationships/header" Target="header27.xml"/><Relationship Id="rId69" Type="http://schemas.openxmlformats.org/officeDocument/2006/relationships/header" Target="header30.xml"/><Relationship Id="rId8" Type="http://schemas.openxmlformats.org/officeDocument/2006/relationships/header" Target="header1.xml"/><Relationship Id="rId51" Type="http://schemas.openxmlformats.org/officeDocument/2006/relationships/footer" Target="footer21.xml"/><Relationship Id="rId72" Type="http://schemas.openxmlformats.org/officeDocument/2006/relationships/header" Target="header31.xml"/><Relationship Id="rId80" Type="http://schemas.openxmlformats.org/officeDocument/2006/relationships/header" Target="header35.xml"/><Relationship Id="rId85" Type="http://schemas.openxmlformats.org/officeDocument/2006/relationships/header" Target="header38.xm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header" Target="header13.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image" Target="media/image4.jpeg"/><Relationship Id="rId67" Type="http://schemas.openxmlformats.org/officeDocument/2006/relationships/footer" Target="footer28.xml"/><Relationship Id="rId20" Type="http://schemas.openxmlformats.org/officeDocument/2006/relationships/header" Target="header7.xml"/><Relationship Id="rId41" Type="http://schemas.openxmlformats.org/officeDocument/2006/relationships/footer" Target="footer16.xml"/><Relationship Id="rId54" Type="http://schemas.openxmlformats.org/officeDocument/2006/relationships/footer" Target="footer22.xml"/><Relationship Id="rId62" Type="http://schemas.openxmlformats.org/officeDocument/2006/relationships/footer" Target="footer25.xml"/><Relationship Id="rId70" Type="http://schemas.openxmlformats.org/officeDocument/2006/relationships/footer" Target="footer29.xml"/><Relationship Id="rId75" Type="http://schemas.openxmlformats.org/officeDocument/2006/relationships/footer" Target="footer32.xml"/><Relationship Id="rId83" Type="http://schemas.openxmlformats.org/officeDocument/2006/relationships/footer" Target="footer36.xml"/><Relationship Id="rId88" Type="http://schemas.openxmlformats.org/officeDocument/2006/relationships/header" Target="header39.xml"/><Relationship Id="rId91" Type="http://schemas.openxmlformats.org/officeDocument/2006/relationships/footer" Target="footer40.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footer" Target="footer14.xml"/><Relationship Id="rId49" Type="http://schemas.openxmlformats.org/officeDocument/2006/relationships/header" Target="header21.xml"/><Relationship Id="rId57" Type="http://schemas.openxmlformats.org/officeDocument/2006/relationships/footer" Target="footer24.xml"/><Relationship Id="rId10" Type="http://schemas.openxmlformats.org/officeDocument/2006/relationships/footer" Target="footer1.xml"/><Relationship Id="rId31" Type="http://schemas.openxmlformats.org/officeDocument/2006/relationships/footer" Target="footer12.xml"/><Relationship Id="rId44" Type="http://schemas.openxmlformats.org/officeDocument/2006/relationships/footer" Target="footer17.xml"/><Relationship Id="rId52" Type="http://schemas.openxmlformats.org/officeDocument/2006/relationships/header" Target="header22.xml"/><Relationship Id="rId60" Type="http://schemas.openxmlformats.org/officeDocument/2006/relationships/header" Target="header25.xml"/><Relationship Id="rId65" Type="http://schemas.openxmlformats.org/officeDocument/2006/relationships/header" Target="header28.xml"/><Relationship Id="rId73" Type="http://schemas.openxmlformats.org/officeDocument/2006/relationships/header" Target="header32.xml"/><Relationship Id="rId78" Type="http://schemas.openxmlformats.org/officeDocument/2006/relationships/footer" Target="footer33.xml"/><Relationship Id="rId81" Type="http://schemas.openxmlformats.org/officeDocument/2006/relationships/header" Target="header36.xml"/><Relationship Id="rId86" Type="http://schemas.openxmlformats.org/officeDocument/2006/relationships/footer" Target="footer37.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6.xml"/><Relationship Id="rId39" Type="http://schemas.openxmlformats.org/officeDocument/2006/relationships/header" Target="header16.xml"/><Relationship Id="rId34" Type="http://schemas.openxmlformats.org/officeDocument/2006/relationships/header" Target="header14.xml"/><Relationship Id="rId50" Type="http://schemas.openxmlformats.org/officeDocument/2006/relationships/footer" Target="footer20.xml"/><Relationship Id="rId55" Type="http://schemas.openxmlformats.org/officeDocument/2006/relationships/footer" Target="footer23.xml"/><Relationship Id="rId76" Type="http://schemas.openxmlformats.org/officeDocument/2006/relationships/header" Target="header33.xml"/><Relationship Id="rId7" Type="http://schemas.openxmlformats.org/officeDocument/2006/relationships/endnotes" Target="endnotes.xml"/><Relationship Id="rId71" Type="http://schemas.openxmlformats.org/officeDocument/2006/relationships/footer" Target="footer30.xm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eader" Target="header12.xml"/><Relationship Id="rId24" Type="http://schemas.openxmlformats.org/officeDocument/2006/relationships/header" Target="header9.xml"/><Relationship Id="rId40" Type="http://schemas.openxmlformats.org/officeDocument/2006/relationships/footer" Target="footer15.xml"/><Relationship Id="rId45" Type="http://schemas.openxmlformats.org/officeDocument/2006/relationships/footer" Target="footer18.xml"/><Relationship Id="rId66" Type="http://schemas.openxmlformats.org/officeDocument/2006/relationships/footer" Target="footer27.xml"/><Relationship Id="rId87" Type="http://schemas.openxmlformats.org/officeDocument/2006/relationships/footer" Target="footer38.xml"/><Relationship Id="rId61" Type="http://schemas.openxmlformats.org/officeDocument/2006/relationships/header" Target="header26.xml"/><Relationship Id="rId82" Type="http://schemas.openxmlformats.org/officeDocument/2006/relationships/footer" Target="footer35.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footer" Target="footer11.xml"/><Relationship Id="rId35" Type="http://schemas.openxmlformats.org/officeDocument/2006/relationships/footer" Target="footer13.xml"/><Relationship Id="rId56" Type="http://schemas.openxmlformats.org/officeDocument/2006/relationships/header" Target="header24.xml"/><Relationship Id="rId77" Type="http://schemas.openxmlformats.org/officeDocument/2006/relationships/header" Target="header3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2E544-AB63-4ECE-A40A-5171FE7E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34</Pages>
  <Words>7971</Words>
  <Characters>45435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stroi19</cp:lastModifiedBy>
  <cp:revision>23</cp:revision>
  <dcterms:created xsi:type="dcterms:W3CDTF">2018-04-06T01:21:00Z</dcterms:created>
  <dcterms:modified xsi:type="dcterms:W3CDTF">2023-01-12T07:31:00Z</dcterms:modified>
</cp:coreProperties>
</file>